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3F5D7E55"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10</w:t>
      </w:r>
      <w:r w:rsidR="00CD26A8">
        <w:rPr>
          <w:rFonts w:ascii="Arial" w:eastAsia="ＭＳ 明朝" w:hAnsi="Arial" w:cs="Arial"/>
          <w:b/>
          <w:bC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D622AC">
        <w:rPr>
          <w:rFonts w:ascii="Arial" w:eastAsia="ＭＳ 明朝" w:hAnsi="Arial" w:cs="Arial"/>
          <w:b/>
          <w:bCs/>
        </w:rPr>
        <w:t>9912</w:t>
      </w:r>
    </w:p>
    <w:p w14:paraId="13CF321B" w14:textId="6811591E" w:rsidR="00B8583E" w:rsidRDefault="00CD26A8"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w:t>
      </w:r>
      <w:r w:rsidR="00525806" w:rsidRPr="00525806">
        <w:rPr>
          <w:rFonts w:ascii="Arial" w:eastAsia="Malgun Gothic" w:hAnsi="Arial" w:cs="Arial"/>
          <w:b/>
          <w:bCs/>
          <w:lang w:val="en-US" w:eastAsia="en-US"/>
        </w:rPr>
        <w:t xml:space="preserve">, </w:t>
      </w:r>
      <w:r>
        <w:rPr>
          <w:rFonts w:ascii="Arial" w:eastAsia="Malgun Gothic" w:hAnsi="Arial" w:cs="Arial"/>
          <w:b/>
          <w:bCs/>
          <w:lang w:val="en-US" w:eastAsia="en-US"/>
        </w:rPr>
        <w:t>October</w:t>
      </w:r>
      <w:r w:rsidR="00525806" w:rsidRPr="00525806">
        <w:rPr>
          <w:rFonts w:ascii="Arial" w:eastAsia="Malgun Gothic" w:hAnsi="Arial" w:cs="Arial"/>
          <w:b/>
          <w:bCs/>
          <w:lang w:val="en-US" w:eastAsia="en-US"/>
        </w:rPr>
        <w:t xml:space="preserve"> </w:t>
      </w:r>
      <w:r>
        <w:rPr>
          <w:rFonts w:ascii="Arial" w:eastAsia="Malgun Gothic" w:hAnsi="Arial" w:cs="Arial"/>
          <w:b/>
          <w:bCs/>
          <w:lang w:val="en-US" w:eastAsia="en-US"/>
        </w:rPr>
        <w:t>10th</w:t>
      </w:r>
      <w:r w:rsidR="00525806" w:rsidRPr="00525806">
        <w:rPr>
          <w:rFonts w:ascii="Arial" w:eastAsia="Malgun Gothic" w:hAnsi="Arial" w:cs="Arial"/>
          <w:b/>
          <w:bCs/>
          <w:lang w:val="en-US" w:eastAsia="en-US"/>
        </w:rPr>
        <w:t xml:space="preserve"> – </w:t>
      </w:r>
      <w:r>
        <w:rPr>
          <w:rFonts w:ascii="Arial" w:eastAsia="Malgun Gothic" w:hAnsi="Arial" w:cs="Arial"/>
          <w:b/>
          <w:bCs/>
          <w:lang w:val="en-US" w:eastAsia="en-US"/>
        </w:rPr>
        <w:t>19</w:t>
      </w:r>
      <w:r w:rsidR="00525806" w:rsidRPr="00525806">
        <w:rPr>
          <w:rFonts w:ascii="Arial" w:eastAsia="Malgun Gothic" w:hAnsi="Arial" w:cs="Arial"/>
          <w:b/>
          <w:bCs/>
          <w:lang w:val="en-US" w:eastAsia="en-US"/>
        </w:rPr>
        <w:t>th, 2022</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further UE complexity reduction for </w:t>
      </w:r>
      <w:proofErr w:type="spellStart"/>
      <w:r w:rsidR="00122077" w:rsidRPr="00122077">
        <w:rPr>
          <w:rFonts w:ascii="Arial" w:eastAsia="Malgun Gothic" w:hAnsi="Arial"/>
          <w:lang w:val="en-US" w:eastAsia="en-US"/>
        </w:rPr>
        <w:t>eRedCap</w:t>
      </w:r>
      <w:proofErr w:type="spellEnd"/>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49CBAD9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 xml:space="preserve">further NR </w:t>
      </w:r>
      <w:proofErr w:type="spellStart"/>
      <w:r w:rsidR="00393DD9" w:rsidRPr="00393DD9">
        <w:rPr>
          <w:rFonts w:eastAsia="ＭＳ 明朝"/>
          <w:sz w:val="22"/>
          <w:szCs w:val="22"/>
          <w:lang w:val="en-US"/>
        </w:rPr>
        <w:t>RedCap</w:t>
      </w:r>
      <w:proofErr w:type="spellEnd"/>
      <w:r w:rsidR="00393DD9" w:rsidRPr="00393DD9">
        <w:rPr>
          <w:rFonts w:eastAsia="ＭＳ 明朝"/>
          <w:sz w:val="22"/>
          <w:szCs w:val="22"/>
          <w:lang w:val="en-US"/>
        </w:rPr>
        <w:t xml:space="preserve"> UE complexity reduction</w:t>
      </w:r>
      <w:r w:rsidR="00B8583E">
        <w:rPr>
          <w:rFonts w:eastAsia="ＭＳ 明朝"/>
          <w:sz w:val="22"/>
          <w:szCs w:val="22"/>
          <w:lang w:val="en-US"/>
        </w:rPr>
        <w:t xml:space="preserve"> (</w:t>
      </w:r>
      <w:proofErr w:type="spellStart"/>
      <w:r w:rsidR="00393DD9" w:rsidRPr="00393DD9">
        <w:rPr>
          <w:rFonts w:eastAsia="ＭＳ 明朝"/>
          <w:sz w:val="22"/>
          <w:szCs w:val="22"/>
          <w:lang w:val="en-US"/>
        </w:rPr>
        <w:t>FS_NR_redcap_enh</w:t>
      </w:r>
      <w:proofErr w:type="spellEnd"/>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77777777" w:rsidR="001F25AA" w:rsidRP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This WI considers all applicable duplex modes unless otherwise specified.</w:t>
            </w:r>
          </w:p>
          <w:p w14:paraId="3993552F" w14:textId="77777777" w:rsidR="001F25AA" w:rsidRPr="001F25AA" w:rsidRDefault="001F25AA" w:rsidP="00C55354">
            <w:pPr>
              <w:pStyle w:val="B1"/>
              <w:ind w:left="0" w:firstLine="0"/>
              <w:rPr>
                <w:sz w:val="22"/>
                <w:szCs w:val="18"/>
                <w:lang w:val="en-US"/>
              </w:rPr>
            </w:pPr>
            <w:r w:rsidRPr="001F25AA">
              <w:rPr>
                <w:sz w:val="22"/>
                <w:szCs w:val="18"/>
                <w:lang w:val="en-US"/>
              </w:rPr>
              <w:lastRenderedPageBreak/>
              <w:t>Check in RAN#98-e regarding:</w:t>
            </w:r>
          </w:p>
          <w:p w14:paraId="6437CF5A" w14:textId="77777777" w:rsidR="001F25AA" w:rsidRPr="001F25AA" w:rsidRDefault="001F25AA" w:rsidP="001F25AA">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p w14:paraId="4C1AA362" w14:textId="77777777" w:rsidR="001F25AA" w:rsidRPr="001F25AA" w:rsidRDefault="001F25AA" w:rsidP="001F25AA">
            <w:pPr>
              <w:pStyle w:val="B1"/>
              <w:numPr>
                <w:ilvl w:val="0"/>
                <w:numId w:val="8"/>
              </w:numPr>
              <w:ind w:left="960"/>
              <w:rPr>
                <w:sz w:val="22"/>
                <w:szCs w:val="18"/>
                <w:lang w:val="en-US"/>
              </w:rPr>
            </w:pPr>
            <w:r w:rsidRPr="001F25AA">
              <w:rPr>
                <w:sz w:val="22"/>
                <w:szCs w:val="18"/>
                <w:lang w:val="en-US"/>
              </w:rPr>
              <w:t>Whether or not/how a separate early indication can be supported</w:t>
            </w:r>
          </w:p>
          <w:p w14:paraId="1A6EEB85" w14:textId="66763328" w:rsidR="00B8583E" w:rsidRPr="001F25AA" w:rsidRDefault="001F25AA" w:rsidP="001F25AA">
            <w:pPr>
              <w:pStyle w:val="B1"/>
              <w:numPr>
                <w:ilvl w:val="0"/>
                <w:numId w:val="8"/>
              </w:numPr>
              <w:ind w:left="960"/>
              <w:rPr>
                <w:lang w:val="en-US"/>
              </w:rPr>
            </w:pPr>
            <w:r w:rsidRPr="001F25AA">
              <w:rPr>
                <w:sz w:val="22"/>
                <w:szCs w:val="18"/>
                <w:lang w:val="en-US"/>
              </w:rPr>
              <w:t>Other restrictions of the WI (e.g., connectivity restrictions, band, etc.)</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 xml:space="preserve">or Rel-18 </w:t>
      </w:r>
      <w:proofErr w:type="spellStart"/>
      <w:r w:rsidR="001F25AA">
        <w:rPr>
          <w:rFonts w:eastAsia="ＭＳ 明朝"/>
          <w:sz w:val="22"/>
          <w:szCs w:val="22"/>
          <w:lang w:val="en-US"/>
        </w:rPr>
        <w:t>eRedCap</w:t>
      </w:r>
      <w:proofErr w:type="spellEnd"/>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D617FA4" w14:textId="340513CE" w:rsidR="000803A5" w:rsidRPr="00951D45" w:rsidRDefault="0016033D" w:rsidP="00951D45">
      <w:pPr>
        <w:rPr>
          <w:sz w:val="22"/>
          <w:szCs w:val="18"/>
          <w:lang w:val="en-US"/>
        </w:rPr>
      </w:pPr>
      <w:r>
        <w:rPr>
          <w:sz w:val="22"/>
          <w:szCs w:val="18"/>
          <w:lang w:val="en-US"/>
        </w:rPr>
        <w:t xml:space="preserve">At the last two RAN1 meetings, the UE complexity reduction features for Rel-18 </w:t>
      </w:r>
      <w:proofErr w:type="spellStart"/>
      <w:r>
        <w:rPr>
          <w:sz w:val="22"/>
          <w:szCs w:val="18"/>
          <w:lang w:val="en-US"/>
        </w:rPr>
        <w:t>eRedCap</w:t>
      </w:r>
      <w:proofErr w:type="spellEnd"/>
      <w:r>
        <w:rPr>
          <w:sz w:val="22"/>
          <w:szCs w:val="18"/>
          <w:lang w:val="en-US"/>
        </w:rPr>
        <w:t xml:space="preserve"> includ</w:t>
      </w:r>
      <w:r w:rsidR="00253214">
        <w:rPr>
          <w:sz w:val="22"/>
          <w:szCs w:val="18"/>
          <w:lang w:val="en-US"/>
        </w:rPr>
        <w:t>ing</w:t>
      </w:r>
      <w:r>
        <w:rPr>
          <w:sz w:val="22"/>
          <w:szCs w:val="18"/>
          <w:lang w:val="en-US"/>
        </w:rPr>
        <w:t xml:space="preserve"> further UE bandwidth reduction, further UE peak rate reduction, relaxed UE processing timeline and combinations of UE complexity reduction features are studied, and finally t</w:t>
      </w:r>
      <w:r w:rsidR="00C4435A">
        <w:rPr>
          <w:sz w:val="22"/>
          <w:szCs w:val="18"/>
          <w:lang w:val="en-US"/>
        </w:rPr>
        <w:t>he study outcome</w:t>
      </w:r>
      <w:r w:rsidR="00F5710E">
        <w:rPr>
          <w:sz w:val="22"/>
          <w:szCs w:val="18"/>
          <w:lang w:val="en-US"/>
        </w:rPr>
        <w:t>s</w:t>
      </w:r>
      <w:r w:rsidR="00C4435A">
        <w:rPr>
          <w:sz w:val="22"/>
          <w:szCs w:val="18"/>
          <w:lang w:val="en-US"/>
        </w:rPr>
        <w:t xml:space="preserve"> for further UE complexity reduction </w:t>
      </w:r>
      <w:r>
        <w:rPr>
          <w:sz w:val="22"/>
          <w:szCs w:val="18"/>
          <w:lang w:val="en-US"/>
        </w:rPr>
        <w:t xml:space="preserve">were </w:t>
      </w:r>
      <w:r w:rsidR="00C4435A">
        <w:rPr>
          <w:sz w:val="22"/>
          <w:szCs w:val="18"/>
          <w:lang w:val="en-US"/>
        </w:rPr>
        <w:t>captured in TR38.865</w:t>
      </w:r>
      <w:r>
        <w:rPr>
          <w:sz w:val="22"/>
          <w:szCs w:val="18"/>
          <w:lang w:val="en-US"/>
        </w:rPr>
        <w:t xml:space="preserve"> [2]</w:t>
      </w:r>
      <w:r w:rsidR="00360E53">
        <w:rPr>
          <w:sz w:val="22"/>
          <w:szCs w:val="18"/>
          <w:lang w:val="en-US"/>
        </w:rPr>
        <w:t>.</w:t>
      </w:r>
    </w:p>
    <w:p w14:paraId="4CC4E5D0" w14:textId="71AAD94B" w:rsidR="0016033D" w:rsidRPr="00C55354" w:rsidRDefault="004E7B27" w:rsidP="00951D45">
      <w:pPr>
        <w:rPr>
          <w:sz w:val="22"/>
          <w:szCs w:val="18"/>
          <w:lang w:val="en-US"/>
        </w:rPr>
      </w:pPr>
      <w:r>
        <w:rPr>
          <w:sz w:val="22"/>
          <w:szCs w:val="18"/>
          <w:lang w:val="en-US"/>
        </w:rPr>
        <w:t xml:space="preserve">In the following sections, we provide the </w:t>
      </w:r>
      <w:r w:rsidR="00C55354">
        <w:rPr>
          <w:sz w:val="22"/>
          <w:szCs w:val="18"/>
          <w:lang w:val="en-US"/>
        </w:rPr>
        <w:t xml:space="preserve">discussion for </w:t>
      </w:r>
      <w:r w:rsidR="00A53BEC">
        <w:rPr>
          <w:sz w:val="22"/>
          <w:szCs w:val="18"/>
          <w:lang w:val="en-US"/>
        </w:rPr>
        <w:t xml:space="preserve">bandwidth reduction and peak rate reduction for </w:t>
      </w:r>
      <w:r w:rsidR="00C55354">
        <w:rPr>
          <w:sz w:val="22"/>
          <w:szCs w:val="18"/>
          <w:lang w:val="en-US"/>
        </w:rPr>
        <w:t>further UE complexity reduction</w:t>
      </w:r>
      <w:r>
        <w:rPr>
          <w:sz w:val="22"/>
          <w:szCs w:val="18"/>
          <w:lang w:val="en-US"/>
        </w:rPr>
        <w:t>.</w:t>
      </w:r>
    </w:p>
    <w:p w14:paraId="3CD06765" w14:textId="3225A3D1" w:rsidR="00B6003F" w:rsidRDefault="00B6003F" w:rsidP="00951D45">
      <w:pPr>
        <w:rPr>
          <w:sz w:val="22"/>
          <w:szCs w:val="18"/>
          <w:lang w:val="en-US"/>
        </w:rPr>
      </w:pPr>
    </w:p>
    <w:p w14:paraId="1C36D396" w14:textId="77777777" w:rsidR="00B6003F" w:rsidRPr="00B6003F" w:rsidRDefault="00B6003F" w:rsidP="00951D45">
      <w:pPr>
        <w:rPr>
          <w:sz w:val="22"/>
          <w:szCs w:val="18"/>
          <w:lang w:val="en-US"/>
        </w:rPr>
      </w:pPr>
    </w:p>
    <w:p w14:paraId="123A17DD" w14:textId="447D607D" w:rsidR="00575824" w:rsidRPr="00A80ED9" w:rsidRDefault="00CB0D1B">
      <w:pPr>
        <w:pStyle w:val="2"/>
        <w:numPr>
          <w:ilvl w:val="1"/>
          <w:numId w:val="5"/>
        </w:numPr>
        <w:rPr>
          <w:b/>
          <w:bCs/>
        </w:rPr>
      </w:pPr>
      <w:r>
        <w:rPr>
          <w:b/>
          <w:bCs/>
        </w:rPr>
        <w:t xml:space="preserve">Further </w:t>
      </w:r>
      <w:r w:rsidR="007F6C9E">
        <w:rPr>
          <w:b/>
          <w:bCs/>
        </w:rPr>
        <w:t>UE bandwidth reduction</w:t>
      </w:r>
    </w:p>
    <w:p w14:paraId="19636747" w14:textId="32FD7AF5" w:rsidR="00D85AFA" w:rsidRDefault="00D85AFA" w:rsidP="00E569B5">
      <w:pPr>
        <w:spacing w:afterLines="50" w:after="120"/>
        <w:jc w:val="both"/>
        <w:rPr>
          <w:b/>
          <w:bCs/>
          <w:sz w:val="22"/>
          <w:szCs w:val="18"/>
          <w:u w:val="single"/>
          <w:lang w:val="en-US"/>
        </w:rPr>
      </w:pPr>
      <w:bookmarkStart w:id="2" w:name="_Hlk110964323"/>
      <w:r>
        <w:rPr>
          <w:rFonts w:eastAsia="ＭＳ 明朝"/>
          <w:sz w:val="22"/>
          <w:szCs w:val="22"/>
        </w:rPr>
        <w:t xml:space="preserve">In Rel-17, UE bandwidth reduction to 20MHz in FR1 was discussed and some new features, e.g., separate initial DL/UL BWP for Rel-17 </w:t>
      </w:r>
      <w:proofErr w:type="spellStart"/>
      <w:r>
        <w:rPr>
          <w:rFonts w:eastAsia="ＭＳ 明朝"/>
          <w:sz w:val="22"/>
          <w:szCs w:val="22"/>
        </w:rPr>
        <w:t>RedCap</w:t>
      </w:r>
      <w:proofErr w:type="spellEnd"/>
      <w:r>
        <w:rPr>
          <w:rFonts w:eastAsia="ＭＳ 明朝"/>
          <w:sz w:val="22"/>
          <w:szCs w:val="22"/>
        </w:rPr>
        <w:t xml:space="preserve"> etc., were specified. In Rel-18, now we discuss for further UE complexity reduction and one feature is further UE BB bandwidth reduction to 5MHz as captured in the objectives of the WID.</w:t>
      </w:r>
    </w:p>
    <w:p w14:paraId="13FD2977" w14:textId="77777777" w:rsidR="00D85AFA" w:rsidRDefault="00D85AFA" w:rsidP="00E569B5">
      <w:pPr>
        <w:spacing w:afterLines="50" w:after="120"/>
        <w:jc w:val="both"/>
        <w:rPr>
          <w:b/>
          <w:bCs/>
          <w:sz w:val="22"/>
          <w:szCs w:val="18"/>
          <w:u w:val="single"/>
          <w:lang w:val="en-US"/>
        </w:rPr>
      </w:pPr>
    </w:p>
    <w:bookmarkEnd w:id="2"/>
    <w:p w14:paraId="6A3D85B2" w14:textId="1071AB05" w:rsidR="00185462" w:rsidRPr="00185462" w:rsidRDefault="00DE0E12">
      <w:pPr>
        <w:pStyle w:val="30"/>
        <w:numPr>
          <w:ilvl w:val="2"/>
          <w:numId w:val="5"/>
        </w:numPr>
        <w:rPr>
          <w:b/>
          <w:bCs/>
        </w:rPr>
      </w:pPr>
      <w:r w:rsidRPr="00DE0E12">
        <w:rPr>
          <w:b/>
          <w:bCs/>
        </w:rPr>
        <w:t xml:space="preserve">Clarification on the definition of </w:t>
      </w:r>
      <w:bookmarkStart w:id="3" w:name="_Hlk101855289"/>
      <w:r>
        <w:rPr>
          <w:b/>
          <w:bCs/>
        </w:rPr>
        <w:t>UE BB bandwidth reduction</w:t>
      </w:r>
    </w:p>
    <w:bookmarkEnd w:id="3"/>
    <w:p w14:paraId="2027F868" w14:textId="46B12D28" w:rsidR="00DE0E12" w:rsidRDefault="00DE0E12" w:rsidP="00DE0E12">
      <w:pPr>
        <w:spacing w:afterLines="50" w:after="120"/>
        <w:jc w:val="both"/>
        <w:rPr>
          <w:rFonts w:eastAsia="ＭＳ 明朝"/>
          <w:sz w:val="22"/>
          <w:szCs w:val="22"/>
        </w:rPr>
      </w:pPr>
      <w:r>
        <w:rPr>
          <w:rFonts w:eastAsia="ＭＳ 明朝"/>
          <w:sz w:val="22"/>
          <w:szCs w:val="22"/>
        </w:rPr>
        <w:t xml:space="preserve">At </w:t>
      </w:r>
      <w:r w:rsidR="00253214">
        <w:rPr>
          <w:rFonts w:eastAsia="ＭＳ 明朝"/>
          <w:sz w:val="22"/>
          <w:szCs w:val="22"/>
        </w:rPr>
        <w:t xml:space="preserve">the </w:t>
      </w:r>
      <w:r>
        <w:rPr>
          <w:rFonts w:eastAsia="ＭＳ 明朝"/>
          <w:sz w:val="22"/>
          <w:szCs w:val="22"/>
        </w:rPr>
        <w:t xml:space="preserve">RAN#97-e meeting, it was discussed which of the bandwidth reduction option BW3 and PR3 in the SI should be selected as the WI scope, and it was concluded to select BW3, </w:t>
      </w:r>
      <w:r>
        <w:rPr>
          <w:rFonts w:eastAsia="ＭＳ 明朝" w:hint="eastAsia"/>
          <w:sz w:val="22"/>
          <w:szCs w:val="22"/>
        </w:rPr>
        <w:t>i</w:t>
      </w:r>
      <w:r>
        <w:rPr>
          <w:rFonts w:eastAsia="ＭＳ 明朝"/>
          <w:sz w:val="22"/>
          <w:szCs w:val="22"/>
        </w:rPr>
        <w:t>.e., the definition of further UE BB bandwidth reduction captured in WID is based on the bandwidth reduction option BW3. However, according to the discussion during RAN#97-e meeting, the definition of the BW3 and PR3 seems not crystal clear among the companies, and hence</w:t>
      </w:r>
      <w:r>
        <w:rPr>
          <w:rFonts w:eastAsia="ＭＳ 明朝" w:hint="eastAsia"/>
          <w:sz w:val="22"/>
          <w:szCs w:val="22"/>
        </w:rPr>
        <w:t xml:space="preserve"> </w:t>
      </w:r>
      <w:r>
        <w:rPr>
          <w:rFonts w:eastAsia="ＭＳ 明朝"/>
          <w:sz w:val="22"/>
          <w:szCs w:val="22"/>
        </w:rPr>
        <w:t>we provide our understanding on the definition of BW3 and PR3 at first.</w:t>
      </w:r>
    </w:p>
    <w:p w14:paraId="387177D0" w14:textId="77777777" w:rsidR="00DE0E12" w:rsidRPr="00EE3B5C" w:rsidRDefault="00DE0E12" w:rsidP="00DE0E12">
      <w:pPr>
        <w:spacing w:afterLines="50" w:after="120"/>
        <w:jc w:val="both"/>
        <w:rPr>
          <w:rFonts w:eastAsia="ＭＳ 明朝"/>
          <w:sz w:val="22"/>
          <w:szCs w:val="22"/>
        </w:rPr>
      </w:pPr>
    </w:p>
    <w:p w14:paraId="740E2BB8" w14:textId="77777777" w:rsidR="00DE0E12" w:rsidRDefault="00DE0E12" w:rsidP="00DE0E12">
      <w:pPr>
        <w:spacing w:afterLines="50" w:after="120"/>
        <w:jc w:val="both"/>
        <w:rPr>
          <w:rFonts w:eastAsia="ＭＳ 明朝"/>
          <w:sz w:val="22"/>
          <w:szCs w:val="22"/>
        </w:rPr>
      </w:pPr>
      <w:r>
        <w:rPr>
          <w:rFonts w:eastAsia="ＭＳ 明朝"/>
          <w:sz w:val="22"/>
          <w:szCs w:val="22"/>
        </w:rPr>
        <w:t>The agreements at the RAN1#109-e meeting related to the definition of BW3 and PR3 are excerpted below.</w:t>
      </w:r>
    </w:p>
    <w:tbl>
      <w:tblPr>
        <w:tblStyle w:val="afa"/>
        <w:tblW w:w="0" w:type="auto"/>
        <w:tblLook w:val="04A0" w:firstRow="1" w:lastRow="0" w:firstColumn="1" w:lastColumn="0" w:noHBand="0" w:noVBand="1"/>
      </w:tblPr>
      <w:tblGrid>
        <w:gridCol w:w="9962"/>
      </w:tblGrid>
      <w:tr w:rsidR="00DE0E12" w14:paraId="36996477" w14:textId="77777777" w:rsidTr="005D2CF3">
        <w:tc>
          <w:tcPr>
            <w:tcW w:w="9962" w:type="dxa"/>
          </w:tcPr>
          <w:p w14:paraId="5EB024C8" w14:textId="77777777" w:rsidR="00DE0E12" w:rsidRPr="00676120" w:rsidRDefault="00DE0E12" w:rsidP="005D2CF3">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267FFF13" w14:textId="77777777" w:rsidR="00DE0E12" w:rsidRPr="00676120" w:rsidRDefault="00DE0E12" w:rsidP="005D2CF3">
            <w:pPr>
              <w:numPr>
                <w:ilvl w:val="0"/>
                <w:numId w:val="9"/>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following options for further UE bandwidth reduction can be studied:</w:t>
            </w:r>
          </w:p>
          <w:p w14:paraId="17693D64" w14:textId="77777777" w:rsidR="00DE0E12" w:rsidRPr="00676120" w:rsidRDefault="00DE0E12" w:rsidP="005D2CF3">
            <w:pPr>
              <w:numPr>
                <w:ilvl w:val="1"/>
                <w:numId w:val="10"/>
              </w:numPr>
              <w:shd w:val="clear" w:color="auto" w:fill="FFFFFF"/>
              <w:spacing w:after="0" w:line="231" w:lineRule="atLeast"/>
              <w:jc w:val="both"/>
              <w:rPr>
                <w:rFonts w:eastAsia="Microsoft YaHei UI"/>
                <w:color w:val="000000"/>
                <w:sz w:val="21"/>
                <w:szCs w:val="16"/>
                <w:lang w:val="en-US" w:eastAsia="zh-CN"/>
              </w:rPr>
            </w:pPr>
            <w:r>
              <w:rPr>
                <w:rFonts w:eastAsia="Microsoft YaHei UI"/>
                <w:color w:val="000000"/>
                <w:sz w:val="21"/>
                <w:szCs w:val="16"/>
                <w:lang w:val="en-US" w:eastAsia="zh-CN"/>
              </w:rPr>
              <w:t>…</w:t>
            </w:r>
          </w:p>
          <w:p w14:paraId="3B64F5BA" w14:textId="77777777" w:rsidR="00DE0E12" w:rsidRPr="00C724EC" w:rsidRDefault="00DE0E12" w:rsidP="005D2CF3">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r w:rsidRPr="00C724EC">
              <w:rPr>
                <w:rFonts w:eastAsia="Microsoft YaHei UI"/>
                <w:color w:val="000000"/>
                <w:sz w:val="21"/>
                <w:szCs w:val="16"/>
                <w:lang w:val="en-US" w:eastAsia="zh-CN"/>
              </w:rPr>
              <w:t> </w:t>
            </w:r>
          </w:p>
          <w:p w14:paraId="2B33B697" w14:textId="77777777" w:rsidR="00DE0E12" w:rsidRDefault="00DE0E12" w:rsidP="005D2CF3">
            <w:pPr>
              <w:numPr>
                <w:ilvl w:val="0"/>
                <w:numId w:val="10"/>
              </w:numPr>
              <w:shd w:val="clear" w:color="auto" w:fill="FFFFFF"/>
              <w:spacing w:after="0" w:line="231" w:lineRule="atLeast"/>
              <w:jc w:val="both"/>
              <w:rPr>
                <w:rFonts w:eastAsia="Microsoft YaHei UI"/>
                <w:color w:val="000000"/>
                <w:sz w:val="21"/>
                <w:szCs w:val="16"/>
                <w:lang w:val="en-US" w:eastAsia="zh-CN"/>
              </w:rPr>
            </w:pPr>
            <w:r>
              <w:rPr>
                <w:rFonts w:eastAsiaTheme="minorEastAsia"/>
                <w:color w:val="000000"/>
                <w:sz w:val="21"/>
                <w:szCs w:val="16"/>
                <w:lang w:val="en-US"/>
              </w:rPr>
              <w:t>…</w:t>
            </w:r>
          </w:p>
          <w:p w14:paraId="79F08669" w14:textId="77777777" w:rsidR="00DE0E12" w:rsidRPr="00676120" w:rsidRDefault="00DE0E12" w:rsidP="005D2CF3">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At least the following cases are studied:</w:t>
            </w:r>
          </w:p>
          <w:p w14:paraId="1B6155E5" w14:textId="77777777" w:rsidR="00DE0E12" w:rsidRPr="00686A95" w:rsidRDefault="00DE0E12" w:rsidP="005D2CF3">
            <w:pPr>
              <w:numPr>
                <w:ilvl w:val="1"/>
                <w:numId w:val="10"/>
              </w:numPr>
              <w:shd w:val="clear" w:color="auto" w:fill="FFFFFF"/>
              <w:spacing w:after="0" w:line="231" w:lineRule="atLeast"/>
              <w:jc w:val="both"/>
              <w:rPr>
                <w:rFonts w:eastAsia="Microsoft YaHei UI"/>
                <w:color w:val="FF0000"/>
                <w:sz w:val="21"/>
                <w:szCs w:val="16"/>
                <w:lang w:val="en-US" w:eastAsia="zh-CN"/>
              </w:rPr>
            </w:pPr>
            <w:r w:rsidRPr="00686A95">
              <w:rPr>
                <w:rFonts w:eastAsia="Microsoft YaHei UI"/>
                <w:color w:val="FF0000"/>
                <w:sz w:val="21"/>
                <w:szCs w:val="16"/>
                <w:lang w:val="en-US" w:eastAsia="zh-CN"/>
              </w:rPr>
              <w:t>The resource allocation spans a bandwidth of maximum 5 MHz (Maximum UE channel bandwidth).</w:t>
            </w:r>
          </w:p>
          <w:p w14:paraId="0028ED77" w14:textId="77777777" w:rsidR="00DE0E12" w:rsidRPr="00676120" w:rsidRDefault="00DE0E12" w:rsidP="005D2CF3">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UL and DL.</w:t>
            </w:r>
          </w:p>
          <w:p w14:paraId="3D2A9558" w14:textId="77777777" w:rsidR="00DE0E12" w:rsidRPr="00676120" w:rsidRDefault="00DE0E12" w:rsidP="005D2CF3">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idle/inactive and connected mode.</w:t>
            </w:r>
          </w:p>
          <w:p w14:paraId="25B023C5" w14:textId="77777777" w:rsidR="00DE0E12" w:rsidRPr="00676120" w:rsidRDefault="00DE0E12" w:rsidP="005D2CF3">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It is FFS whether to study other cases.</w:t>
            </w:r>
          </w:p>
          <w:p w14:paraId="7158F369" w14:textId="77777777" w:rsidR="00DE0E12" w:rsidRPr="00676120" w:rsidRDefault="00DE0E12" w:rsidP="005D2CF3">
            <w:pPr>
              <w:numPr>
                <w:ilvl w:val="0"/>
                <w:numId w:val="10"/>
              </w:numPr>
              <w:shd w:val="clear" w:color="auto" w:fill="FFFFFF"/>
              <w:spacing w:after="0" w:line="231" w:lineRule="atLeast"/>
              <w:jc w:val="both"/>
              <w:rPr>
                <w:rFonts w:eastAsia="Microsoft YaHei UI"/>
                <w:color w:val="000000"/>
                <w:sz w:val="21"/>
                <w:szCs w:val="16"/>
                <w:lang w:val="en-US" w:eastAsia="zh-CN"/>
              </w:rPr>
            </w:pPr>
            <w:r>
              <w:rPr>
                <w:rFonts w:eastAsiaTheme="minorEastAsia"/>
                <w:color w:val="000000"/>
                <w:sz w:val="21"/>
                <w:szCs w:val="16"/>
                <w:lang w:val="en-US"/>
              </w:rPr>
              <w:t>…</w:t>
            </w:r>
          </w:p>
          <w:p w14:paraId="7C7F01D8" w14:textId="77777777" w:rsidR="00DE0E12" w:rsidRPr="00676120" w:rsidRDefault="00DE0E12" w:rsidP="005D2CF3">
            <w:pPr>
              <w:shd w:val="clear" w:color="auto" w:fill="FFFFFF"/>
              <w:spacing w:after="0" w:line="231" w:lineRule="atLeast"/>
              <w:rPr>
                <w:rFonts w:eastAsia="Microsoft YaHei UI"/>
                <w:color w:val="000000"/>
                <w:sz w:val="21"/>
                <w:szCs w:val="16"/>
                <w:lang w:val="en-US" w:eastAsia="zh-CN"/>
              </w:rPr>
            </w:pPr>
          </w:p>
          <w:p w14:paraId="2F76C1AB" w14:textId="77777777" w:rsidR="00DE0E12" w:rsidRPr="00676120" w:rsidRDefault="00DE0E12" w:rsidP="005D2CF3">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79F07CE2" w14:textId="77777777" w:rsidR="00DE0E12" w:rsidRPr="00A41B25" w:rsidRDefault="00DE0E12" w:rsidP="005D2CF3">
            <w:pPr>
              <w:numPr>
                <w:ilvl w:val="0"/>
                <w:numId w:val="11"/>
              </w:numPr>
              <w:spacing w:line="231" w:lineRule="atLeast"/>
              <w:rPr>
                <w:rFonts w:eastAsia="Microsoft YaHei UI"/>
                <w:sz w:val="21"/>
                <w:szCs w:val="16"/>
                <w:lang w:val="en-US" w:eastAsia="zh-CN"/>
              </w:rPr>
            </w:pPr>
            <w:r>
              <w:rPr>
                <w:rFonts w:eastAsiaTheme="minorEastAsia"/>
                <w:sz w:val="21"/>
                <w:szCs w:val="16"/>
                <w:lang w:val="en-US"/>
              </w:rPr>
              <w:t xml:space="preserve">… </w:t>
            </w:r>
          </w:p>
          <w:p w14:paraId="19F3DA0C" w14:textId="77777777" w:rsidR="00DE0E12" w:rsidRPr="00676120" w:rsidRDefault="00DE0E12" w:rsidP="005D2CF3">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BW3,</w:t>
            </w:r>
          </w:p>
          <w:p w14:paraId="3B00C039" w14:textId="77777777" w:rsidR="00DE0E12" w:rsidRPr="00676120" w:rsidRDefault="00DE0E12" w:rsidP="005D2CF3">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 xml:space="preserve">For 15 kHz SCS, 25 contiguous RBs are assumed to fit within the 5 </w:t>
            </w:r>
            <w:proofErr w:type="spellStart"/>
            <w:r w:rsidRPr="00676120">
              <w:rPr>
                <w:rFonts w:eastAsia="Microsoft YaHei UI"/>
                <w:color w:val="000000"/>
                <w:sz w:val="21"/>
                <w:szCs w:val="16"/>
                <w:lang w:val="en-US" w:eastAsia="zh-CN"/>
              </w:rPr>
              <w:t>MHz.</w:t>
            </w:r>
            <w:proofErr w:type="spellEnd"/>
          </w:p>
          <w:p w14:paraId="26DB1796" w14:textId="77777777" w:rsidR="00DE0E12" w:rsidRPr="00676120" w:rsidRDefault="00DE0E12" w:rsidP="005D2CF3">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 xml:space="preserve">For 30 kHz SCS, 11 contiguous RBs are assumed to fit within the 5 </w:t>
            </w:r>
            <w:proofErr w:type="spellStart"/>
            <w:r w:rsidRPr="00676120">
              <w:rPr>
                <w:rFonts w:eastAsia="Microsoft YaHei UI"/>
                <w:color w:val="000000"/>
                <w:sz w:val="21"/>
                <w:szCs w:val="16"/>
                <w:lang w:val="en-US" w:eastAsia="zh-CN"/>
              </w:rPr>
              <w:t>MHz.</w:t>
            </w:r>
            <w:proofErr w:type="spellEnd"/>
          </w:p>
          <w:p w14:paraId="3E2496E8" w14:textId="77777777" w:rsidR="00DE0E12" w:rsidRDefault="00DE0E12" w:rsidP="005D2CF3">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Larger number of RBs that fit within 5 MHz can optionally be studied.</w:t>
            </w:r>
          </w:p>
          <w:p w14:paraId="1CBE0BB7" w14:textId="77777777" w:rsidR="00DE0E12" w:rsidRDefault="00DE0E12" w:rsidP="005D2CF3">
            <w:pPr>
              <w:spacing w:after="0" w:line="231" w:lineRule="atLeast"/>
              <w:rPr>
                <w:rFonts w:eastAsia="Microsoft YaHei UI"/>
                <w:color w:val="000000"/>
                <w:sz w:val="21"/>
                <w:szCs w:val="16"/>
                <w:lang w:val="en-US" w:eastAsia="zh-CN"/>
              </w:rPr>
            </w:pPr>
          </w:p>
          <w:p w14:paraId="41D41F42" w14:textId="77777777" w:rsidR="00DE0E12" w:rsidRPr="00F113DC" w:rsidRDefault="00DE0E12" w:rsidP="005D2CF3">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01BFEE2A" w14:textId="77777777" w:rsidR="00DE0E12" w:rsidRPr="00F113DC" w:rsidRDefault="00DE0E12" w:rsidP="005D2CF3">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following options for further UE peak rate reduction can be studied:</w:t>
            </w:r>
          </w:p>
          <w:p w14:paraId="3B2063CD"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Pr>
                <w:rFonts w:eastAsia="Microsoft YaHei UI"/>
                <w:color w:val="000000"/>
                <w:sz w:val="21"/>
                <w:szCs w:val="16"/>
                <w:lang w:val="en-US" w:eastAsia="zh-CN"/>
              </w:rPr>
              <w:t>…</w:t>
            </w:r>
          </w:p>
          <w:p w14:paraId="64A17F32"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PR3: Restriction of maximum number of PRBs for PDSCH and PUSCH.</w:t>
            </w:r>
          </w:p>
          <w:p w14:paraId="22999C33" w14:textId="77777777" w:rsidR="00DE0E12" w:rsidRPr="00F113DC" w:rsidRDefault="00DE0E12" w:rsidP="005D2CF3">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At least the following cases are studied:</w:t>
            </w:r>
          </w:p>
          <w:p w14:paraId="7A0A0DBE"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studied peak rate reduction applies to both UE-specific (unicast) and common (broadcast) channels.</w:t>
            </w:r>
          </w:p>
          <w:p w14:paraId="6EBE1B38"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686A95">
              <w:rPr>
                <w:rFonts w:eastAsia="Microsoft YaHei UI"/>
                <w:color w:val="FF0000"/>
                <w:sz w:val="21"/>
                <w:szCs w:val="16"/>
                <w:lang w:val="en-US" w:eastAsia="zh-CN"/>
              </w:rPr>
              <w:t>The resource allocation spans a bandwidth of maximum 20 MHz (maximum UE channel bandwidth).</w:t>
            </w:r>
          </w:p>
          <w:p w14:paraId="0E273473"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UL and DL.</w:t>
            </w:r>
          </w:p>
          <w:p w14:paraId="1113D20F"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idle/inactive and connected mode.</w:t>
            </w:r>
          </w:p>
          <w:p w14:paraId="406E385B" w14:textId="77777777" w:rsidR="00DE0E12" w:rsidRPr="00F113DC" w:rsidRDefault="00DE0E12" w:rsidP="005D2CF3">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It is FFS whether to study other cases.</w:t>
            </w:r>
          </w:p>
          <w:p w14:paraId="5F74C9A8" w14:textId="77777777" w:rsidR="00DE0E12" w:rsidRPr="00F113DC" w:rsidRDefault="00DE0E12" w:rsidP="005D2CF3">
            <w:pPr>
              <w:numPr>
                <w:ilvl w:val="0"/>
                <w:numId w:val="12"/>
              </w:numPr>
              <w:shd w:val="clear" w:color="auto" w:fill="FFFFFF"/>
              <w:spacing w:after="0" w:line="231" w:lineRule="atLeast"/>
              <w:jc w:val="both"/>
              <w:rPr>
                <w:rFonts w:eastAsia="Microsoft YaHei UI"/>
                <w:color w:val="000000"/>
                <w:sz w:val="21"/>
                <w:szCs w:val="16"/>
                <w:lang w:val="en-US" w:eastAsia="zh-CN"/>
              </w:rPr>
            </w:pPr>
            <w:r>
              <w:rPr>
                <w:rFonts w:eastAsiaTheme="minorEastAsia"/>
                <w:color w:val="000000"/>
                <w:sz w:val="21"/>
                <w:szCs w:val="16"/>
                <w:lang w:val="en-US"/>
              </w:rPr>
              <w:t>…</w:t>
            </w:r>
          </w:p>
          <w:p w14:paraId="1E6920A1" w14:textId="77777777" w:rsidR="00DE0E12" w:rsidRDefault="00DE0E12" w:rsidP="005D2CF3">
            <w:pPr>
              <w:spacing w:after="0"/>
              <w:rPr>
                <w:rFonts w:eastAsia="DengXian"/>
                <w:sz w:val="21"/>
                <w:szCs w:val="16"/>
                <w:highlight w:val="green"/>
                <w:lang w:val="en-US" w:eastAsia="zh-CN"/>
              </w:rPr>
            </w:pPr>
          </w:p>
          <w:p w14:paraId="421577DC" w14:textId="77777777" w:rsidR="00DE0E12" w:rsidRPr="00F113DC" w:rsidRDefault="00DE0E12" w:rsidP="005D2CF3">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4CA415AD" w14:textId="77777777" w:rsidR="00DE0E12" w:rsidRPr="00F113DC" w:rsidRDefault="00DE0E12" w:rsidP="005D2CF3">
            <w:pPr>
              <w:numPr>
                <w:ilvl w:val="0"/>
                <w:numId w:val="13"/>
              </w:numPr>
              <w:spacing w:after="0" w:line="231" w:lineRule="atLeast"/>
              <w:rPr>
                <w:rFonts w:eastAsia="Microsoft YaHei UI"/>
                <w:sz w:val="21"/>
                <w:szCs w:val="16"/>
                <w:lang w:val="en-US" w:eastAsia="zh-CN"/>
              </w:rPr>
            </w:pPr>
            <w:r w:rsidRPr="00F113DC">
              <w:rPr>
                <w:rFonts w:eastAsia="Microsoft YaHei UI"/>
                <w:sz w:val="21"/>
                <w:szCs w:val="16"/>
                <w:lang w:val="en-US" w:eastAsia="zh-CN"/>
              </w:rPr>
              <w:t>The restricted number of PRBs in Option PR3 is a hardcoded limit.</w:t>
            </w:r>
          </w:p>
          <w:p w14:paraId="4DE0771F" w14:textId="77777777" w:rsidR="00DE0E12" w:rsidRPr="00F113DC" w:rsidRDefault="00DE0E12" w:rsidP="005D2CF3">
            <w:pPr>
              <w:spacing w:after="0" w:line="231" w:lineRule="atLeast"/>
              <w:rPr>
                <w:rFonts w:eastAsia="Microsoft YaHei UI"/>
                <w:sz w:val="21"/>
                <w:szCs w:val="16"/>
                <w:lang w:val="en-US" w:eastAsia="zh-CN"/>
              </w:rPr>
            </w:pPr>
          </w:p>
          <w:p w14:paraId="3746C1F8" w14:textId="77777777" w:rsidR="00DE0E12" w:rsidRPr="00F113DC" w:rsidRDefault="00DE0E12" w:rsidP="005D2CF3">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308C1B8A" w14:textId="77777777" w:rsidR="00DE0E12" w:rsidRPr="00F113DC" w:rsidRDefault="00DE0E12" w:rsidP="005D2CF3">
            <w:pPr>
              <w:numPr>
                <w:ilvl w:val="0"/>
                <w:numId w:val="14"/>
              </w:numPr>
              <w:spacing w:after="0" w:line="231" w:lineRule="atLeast"/>
              <w:rPr>
                <w:rFonts w:eastAsia="Microsoft YaHei UI"/>
                <w:color w:val="000000"/>
                <w:sz w:val="21"/>
                <w:szCs w:val="16"/>
                <w:lang w:val="en-US" w:eastAsia="zh-CN"/>
              </w:rPr>
            </w:pPr>
            <w:r>
              <w:rPr>
                <w:rFonts w:eastAsiaTheme="minorEastAsia"/>
                <w:color w:val="000000"/>
                <w:sz w:val="21"/>
                <w:szCs w:val="16"/>
                <w:lang w:val="en-US"/>
              </w:rPr>
              <w:t>…</w:t>
            </w:r>
          </w:p>
          <w:p w14:paraId="0A094BD0" w14:textId="77777777" w:rsidR="00DE0E12" w:rsidRPr="00F113DC" w:rsidRDefault="00DE0E12" w:rsidP="005D2CF3">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PR3,</w:t>
            </w:r>
          </w:p>
          <w:p w14:paraId="21AE1367" w14:textId="77777777" w:rsidR="00DE0E12" w:rsidRPr="00F113DC" w:rsidRDefault="00DE0E12" w:rsidP="005D2CF3">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15 kHz SCS, the maximum number of RBs is 25.</w:t>
            </w:r>
          </w:p>
          <w:p w14:paraId="2E2B09AC" w14:textId="77777777" w:rsidR="00DE0E12" w:rsidRPr="00F113DC" w:rsidRDefault="00DE0E12" w:rsidP="005D2CF3">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30 kHz SCS, the maximum number of RBs is 11.</w:t>
            </w:r>
          </w:p>
          <w:p w14:paraId="441EC840" w14:textId="77777777" w:rsidR="00DE0E12" w:rsidRPr="00F113DC" w:rsidRDefault="00DE0E12" w:rsidP="005D2CF3">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Other number of RBs that meet the 10-Mbps peak rate target can optionally be studied.</w:t>
            </w:r>
          </w:p>
          <w:p w14:paraId="6BF52500" w14:textId="77777777" w:rsidR="00DE0E12" w:rsidRPr="00CF0DD4" w:rsidRDefault="00DE0E12" w:rsidP="005D2CF3">
            <w:pPr>
              <w:numPr>
                <w:ilvl w:val="0"/>
                <w:numId w:val="14"/>
              </w:numPr>
              <w:spacing w:line="231" w:lineRule="atLeast"/>
              <w:rPr>
                <w:rFonts w:eastAsia="Microsoft YaHei UI"/>
                <w:color w:val="000000"/>
                <w:sz w:val="21"/>
                <w:szCs w:val="16"/>
                <w:lang w:val="en-US" w:eastAsia="zh-CN"/>
              </w:rPr>
            </w:pPr>
            <w:r>
              <w:rPr>
                <w:rFonts w:eastAsiaTheme="minorEastAsia"/>
                <w:color w:val="000000"/>
                <w:sz w:val="21"/>
                <w:szCs w:val="16"/>
                <w:lang w:val="en-US"/>
              </w:rPr>
              <w:t>…</w:t>
            </w:r>
          </w:p>
        </w:tc>
      </w:tr>
    </w:tbl>
    <w:p w14:paraId="35AFFFA0" w14:textId="77777777" w:rsidR="00DE0E12" w:rsidRDefault="00DE0E12" w:rsidP="00DE0E12">
      <w:pPr>
        <w:spacing w:afterLines="50" w:after="120"/>
        <w:jc w:val="both"/>
        <w:rPr>
          <w:rFonts w:eastAsia="ＭＳ 明朝"/>
          <w:sz w:val="22"/>
          <w:szCs w:val="22"/>
        </w:rPr>
      </w:pPr>
    </w:p>
    <w:p w14:paraId="3BEE6129" w14:textId="2FC60520" w:rsidR="00DE0E12" w:rsidRDefault="00DE0E12" w:rsidP="00DE0E12">
      <w:pPr>
        <w:spacing w:afterLines="50" w:after="120"/>
        <w:jc w:val="both"/>
        <w:rPr>
          <w:rFonts w:eastAsia="ＭＳ 明朝"/>
          <w:sz w:val="22"/>
          <w:szCs w:val="22"/>
        </w:rPr>
      </w:pPr>
      <w:r>
        <w:rPr>
          <w:rFonts w:eastAsia="ＭＳ 明朝"/>
          <w:sz w:val="22"/>
          <w:szCs w:val="22"/>
        </w:rPr>
        <w:t xml:space="preserve">As explicitly described in the agreement, it should be common understanding that </w:t>
      </w:r>
      <w:r w:rsidR="00253214">
        <w:rPr>
          <w:rFonts w:eastAsia="ＭＳ 明朝"/>
          <w:sz w:val="22"/>
          <w:szCs w:val="22"/>
        </w:rPr>
        <w:t xml:space="preserve">available </w:t>
      </w:r>
      <w:r>
        <w:rPr>
          <w:rFonts w:eastAsia="ＭＳ 明朝"/>
          <w:sz w:val="22"/>
          <w:szCs w:val="22"/>
        </w:rPr>
        <w:t xml:space="preserve">RBs </w:t>
      </w:r>
      <w:r w:rsidR="00B63942">
        <w:rPr>
          <w:rFonts w:eastAsia="ＭＳ 明朝"/>
          <w:sz w:val="22"/>
          <w:szCs w:val="22"/>
        </w:rPr>
        <w:t xml:space="preserve">for allocation </w:t>
      </w:r>
      <w:r>
        <w:rPr>
          <w:rFonts w:eastAsia="ＭＳ 明朝"/>
          <w:sz w:val="22"/>
          <w:szCs w:val="22"/>
        </w:rPr>
        <w:t xml:space="preserve">are </w:t>
      </w:r>
      <w:r w:rsidR="00B63942">
        <w:rPr>
          <w:rFonts w:eastAsia="ＭＳ 明朝"/>
          <w:sz w:val="22"/>
          <w:szCs w:val="22"/>
        </w:rPr>
        <w:t xml:space="preserve">confined within </w:t>
      </w:r>
      <w:r>
        <w:rPr>
          <w:rFonts w:eastAsia="ＭＳ 明朝"/>
          <w:sz w:val="22"/>
          <w:szCs w:val="22"/>
        </w:rPr>
        <w:t>contiguous</w:t>
      </w:r>
      <w:r w:rsidR="00253214">
        <w:rPr>
          <w:rFonts w:eastAsia="ＭＳ 明朝"/>
          <w:sz w:val="22"/>
          <w:szCs w:val="22"/>
        </w:rPr>
        <w:t xml:space="preserve"> 5MHz</w:t>
      </w:r>
      <w:r>
        <w:rPr>
          <w:rFonts w:eastAsia="ＭＳ 明朝"/>
          <w:sz w:val="22"/>
          <w:szCs w:val="22"/>
        </w:rPr>
        <w:t xml:space="preserve"> for BW3 while </w:t>
      </w:r>
      <w:r w:rsidR="00B63942">
        <w:rPr>
          <w:rFonts w:eastAsia="ＭＳ 明朝"/>
          <w:sz w:val="22"/>
          <w:szCs w:val="22"/>
        </w:rPr>
        <w:t>available</w:t>
      </w:r>
      <w:r>
        <w:rPr>
          <w:rFonts w:eastAsia="ＭＳ 明朝"/>
          <w:sz w:val="22"/>
          <w:szCs w:val="22"/>
        </w:rPr>
        <w:t xml:space="preserve"> RBs </w:t>
      </w:r>
      <w:r w:rsidR="00B63942">
        <w:rPr>
          <w:rFonts w:eastAsia="ＭＳ 明朝"/>
          <w:sz w:val="22"/>
          <w:szCs w:val="22"/>
        </w:rPr>
        <w:t xml:space="preserve">for allocation </w:t>
      </w:r>
      <w:r>
        <w:rPr>
          <w:rFonts w:eastAsia="ＭＳ 明朝"/>
          <w:sz w:val="22"/>
          <w:szCs w:val="22"/>
        </w:rPr>
        <w:t xml:space="preserve">can be non-contiguous </w:t>
      </w:r>
      <w:r w:rsidR="00B63942">
        <w:rPr>
          <w:rFonts w:eastAsia="ＭＳ 明朝"/>
          <w:sz w:val="22"/>
          <w:szCs w:val="22"/>
        </w:rPr>
        <w:t xml:space="preserve">5MHz </w:t>
      </w:r>
      <w:r>
        <w:rPr>
          <w:rFonts w:eastAsia="ＭＳ 明朝"/>
          <w:sz w:val="22"/>
          <w:szCs w:val="22"/>
        </w:rPr>
        <w:t xml:space="preserve">for PR3. On top of that, according to the discussion at RAN1#110 and RAN#97-e meeting, the companies are not on the same page </w:t>
      </w:r>
      <w:r>
        <w:rPr>
          <w:rFonts w:eastAsia="ＭＳ 明朝" w:hint="eastAsia"/>
          <w:sz w:val="22"/>
          <w:szCs w:val="22"/>
        </w:rPr>
        <w:t>regarding</w:t>
      </w:r>
      <w:r>
        <w:rPr>
          <w:rFonts w:eastAsia="ＭＳ 明朝"/>
          <w:sz w:val="22"/>
          <w:szCs w:val="22"/>
        </w:rPr>
        <w:t xml:space="preserve"> the assumption of post-FFT data buffering for BW3 and PR3. </w:t>
      </w:r>
    </w:p>
    <w:p w14:paraId="43123909" w14:textId="7C84382B" w:rsidR="00DE0E12" w:rsidRDefault="00DE0E12" w:rsidP="00DE0E12">
      <w:pPr>
        <w:spacing w:afterLines="50" w:after="120"/>
        <w:jc w:val="both"/>
        <w:rPr>
          <w:rFonts w:eastAsia="ＭＳ 明朝"/>
          <w:sz w:val="22"/>
          <w:szCs w:val="22"/>
        </w:rPr>
      </w:pPr>
      <w:r>
        <w:rPr>
          <w:rFonts w:eastAsia="ＭＳ 明朝"/>
          <w:sz w:val="22"/>
          <w:szCs w:val="22"/>
        </w:rPr>
        <w:t>Based on the complexity reduction estimation captured in TR38.865, the post-FFT data buffering block is captured as a contributor for further complexity reduction for BW3, but not for PR3. Thus, it should be assumed that post-FFT data buffering is restricted to 5MHz for BW3 but 20MHz for PR3.</w:t>
      </w:r>
      <w:r>
        <w:rPr>
          <w:rFonts w:eastAsia="ＭＳ 明朝" w:hint="eastAsia"/>
          <w:sz w:val="22"/>
          <w:szCs w:val="22"/>
        </w:rPr>
        <w:t xml:space="preserve"> F</w:t>
      </w:r>
      <w:r>
        <w:rPr>
          <w:rFonts w:eastAsia="ＭＳ 明朝"/>
          <w:sz w:val="22"/>
          <w:szCs w:val="22"/>
        </w:rPr>
        <w:t xml:space="preserve">urthermore, considering the 5MHz post-FFT data buffering for BW3, the sufficient time separation between the scheduling PDCCH and the scheduled PDSCH is required, e.g., </w:t>
      </w:r>
      <w:r w:rsidR="003E4032">
        <w:rPr>
          <w:rFonts w:eastAsia="ＭＳ 明朝"/>
          <w:sz w:val="22"/>
          <w:szCs w:val="22"/>
        </w:rPr>
        <w:t xml:space="preserve">via </w:t>
      </w:r>
      <w:r>
        <w:rPr>
          <w:rFonts w:eastAsia="ＭＳ 明朝"/>
          <w:sz w:val="22"/>
          <w:szCs w:val="22"/>
        </w:rPr>
        <w:t>cross-slot scheduling</w:t>
      </w:r>
      <w:r w:rsidR="003E4032">
        <w:rPr>
          <w:rFonts w:eastAsia="ＭＳ 明朝"/>
          <w:sz w:val="22"/>
          <w:szCs w:val="22"/>
        </w:rPr>
        <w:t>.</w:t>
      </w:r>
      <w:r>
        <w:rPr>
          <w:rFonts w:eastAsia="ＭＳ 明朝"/>
          <w:sz w:val="22"/>
          <w:szCs w:val="22"/>
        </w:rPr>
        <w:t xml:space="preserve"> </w:t>
      </w:r>
      <w:r w:rsidR="003E4032">
        <w:rPr>
          <w:rFonts w:eastAsia="ＭＳ 明朝"/>
          <w:sz w:val="22"/>
          <w:szCs w:val="22"/>
        </w:rPr>
        <w:t>Alternatively,</w:t>
      </w:r>
      <w:r>
        <w:rPr>
          <w:rFonts w:eastAsia="ＭＳ 明朝"/>
          <w:sz w:val="22"/>
          <w:szCs w:val="22"/>
        </w:rPr>
        <w:t xml:space="preserve"> FDRA needs to be </w:t>
      </w:r>
      <w:r w:rsidR="003E4032">
        <w:rPr>
          <w:rFonts w:eastAsia="ＭＳ 明朝"/>
          <w:sz w:val="22"/>
          <w:szCs w:val="22"/>
        </w:rPr>
        <w:t xml:space="preserve">restricted within a </w:t>
      </w:r>
      <w:r>
        <w:rPr>
          <w:rFonts w:eastAsia="ＭＳ 明朝"/>
          <w:sz w:val="22"/>
          <w:szCs w:val="22"/>
        </w:rPr>
        <w:t xml:space="preserve">pre-defined </w:t>
      </w:r>
      <w:r w:rsidR="003E4032">
        <w:rPr>
          <w:rFonts w:eastAsia="ＭＳ 明朝"/>
          <w:sz w:val="22"/>
          <w:szCs w:val="22"/>
        </w:rPr>
        <w:t xml:space="preserve">5MHz </w:t>
      </w:r>
      <w:r>
        <w:rPr>
          <w:rFonts w:eastAsia="ＭＳ 明朝"/>
          <w:sz w:val="22"/>
          <w:szCs w:val="22"/>
        </w:rPr>
        <w:t>for BW3</w:t>
      </w:r>
      <w:r w:rsidR="004C0336">
        <w:rPr>
          <w:rFonts w:eastAsia="ＭＳ 明朝"/>
          <w:sz w:val="22"/>
          <w:szCs w:val="22"/>
        </w:rPr>
        <w:t xml:space="preserve"> to avoid the time separation between PDCCH and PDSCH</w:t>
      </w:r>
      <w:r>
        <w:rPr>
          <w:rFonts w:eastAsia="ＭＳ 明朝"/>
          <w:sz w:val="22"/>
          <w:szCs w:val="22"/>
        </w:rPr>
        <w:t>.</w:t>
      </w:r>
    </w:p>
    <w:p w14:paraId="2D22F1A0" w14:textId="156045F6" w:rsidR="00DE0E12" w:rsidRDefault="00DE0E12" w:rsidP="00DE0E12">
      <w:pPr>
        <w:spacing w:afterLines="50" w:after="120"/>
        <w:jc w:val="both"/>
        <w:rPr>
          <w:rFonts w:eastAsia="ＭＳ 明朝"/>
          <w:sz w:val="22"/>
          <w:szCs w:val="22"/>
        </w:rPr>
      </w:pPr>
      <w:r>
        <w:rPr>
          <w:rFonts w:eastAsia="ＭＳ 明朝"/>
          <w:sz w:val="22"/>
          <w:szCs w:val="22"/>
        </w:rPr>
        <w:t xml:space="preserve"> On the other hand, such scheduling restrictions are not required for PR3 with 20MHz post-FFT data buffering</w:t>
      </w:r>
      <w:r w:rsidR="004C0336">
        <w:rPr>
          <w:rFonts w:eastAsia="ＭＳ 明朝"/>
          <w:sz w:val="22"/>
          <w:szCs w:val="22"/>
        </w:rPr>
        <w:t>.</w:t>
      </w:r>
      <w:r>
        <w:rPr>
          <w:rFonts w:eastAsia="ＭＳ 明朝"/>
          <w:sz w:val="22"/>
          <w:szCs w:val="22"/>
        </w:rPr>
        <w:t xml:space="preserve"> </w:t>
      </w:r>
      <w:r w:rsidR="004C0336">
        <w:rPr>
          <w:rFonts w:eastAsia="ＭＳ 明朝"/>
          <w:sz w:val="22"/>
          <w:szCs w:val="22"/>
        </w:rPr>
        <w:t>F</w:t>
      </w:r>
      <w:r>
        <w:rPr>
          <w:rFonts w:eastAsia="ＭＳ 明朝"/>
          <w:sz w:val="22"/>
          <w:szCs w:val="22"/>
        </w:rPr>
        <w:t>urthermore, some companies argued that if UE can buffer 20MHz</w:t>
      </w:r>
      <w:r w:rsidR="004C0336">
        <w:rPr>
          <w:rFonts w:eastAsia="ＭＳ 明朝"/>
          <w:sz w:val="22"/>
          <w:szCs w:val="22"/>
        </w:rPr>
        <w:t>,</w:t>
      </w:r>
      <w:r>
        <w:rPr>
          <w:rFonts w:eastAsia="ＭＳ 明朝"/>
          <w:sz w:val="22"/>
          <w:szCs w:val="22"/>
        </w:rPr>
        <w:t xml:space="preserve"> </w:t>
      </w:r>
      <w:r w:rsidR="004C0336">
        <w:rPr>
          <w:rFonts w:eastAsia="ＭＳ 明朝"/>
          <w:sz w:val="22"/>
          <w:szCs w:val="22"/>
        </w:rPr>
        <w:t xml:space="preserve">the UE </w:t>
      </w:r>
      <w:r>
        <w:rPr>
          <w:rFonts w:eastAsia="ＭＳ 明朝"/>
          <w:sz w:val="22"/>
          <w:szCs w:val="22"/>
        </w:rPr>
        <w:t>can receive the channels exceed</w:t>
      </w:r>
      <w:r w:rsidR="004C0336">
        <w:rPr>
          <w:rFonts w:eastAsia="ＭＳ 明朝"/>
          <w:sz w:val="22"/>
          <w:szCs w:val="22"/>
        </w:rPr>
        <w:t>ing</w:t>
      </w:r>
      <w:r>
        <w:rPr>
          <w:rFonts w:eastAsia="ＭＳ 明朝"/>
          <w:sz w:val="22"/>
          <w:szCs w:val="22"/>
        </w:rPr>
        <w:t xml:space="preserve"> 5MHz bandwidth without any performance loss, i.e., the UE can receive the channel up to 20MHz. However, if such assumption is applied for </w:t>
      </w:r>
      <w:proofErr w:type="spellStart"/>
      <w:r>
        <w:rPr>
          <w:rFonts w:eastAsia="ＭＳ 明朝"/>
          <w:sz w:val="22"/>
          <w:szCs w:val="22"/>
        </w:rPr>
        <w:t>eRedCap</w:t>
      </w:r>
      <w:proofErr w:type="spellEnd"/>
      <w:r>
        <w:rPr>
          <w:rFonts w:eastAsia="ＭＳ 明朝"/>
          <w:sz w:val="22"/>
          <w:szCs w:val="22"/>
        </w:rPr>
        <w:t xml:space="preserve">, we are not sure whether the peak data rate </w:t>
      </w:r>
      <w:r w:rsidR="004C0336">
        <w:rPr>
          <w:rFonts w:eastAsia="ＭＳ 明朝"/>
          <w:sz w:val="22"/>
          <w:szCs w:val="22"/>
        </w:rPr>
        <w:t xml:space="preserve">is </w:t>
      </w:r>
      <w:r>
        <w:rPr>
          <w:rFonts w:eastAsia="ＭＳ 明朝"/>
          <w:sz w:val="22"/>
          <w:szCs w:val="22"/>
        </w:rPr>
        <w:t>reduced to the target 10Mbps</w:t>
      </w:r>
      <w:r w:rsidR="004C0336">
        <w:rPr>
          <w:rFonts w:eastAsia="ＭＳ 明朝"/>
          <w:sz w:val="22"/>
          <w:szCs w:val="22"/>
        </w:rPr>
        <w:t xml:space="preserve"> via restriction on maximum number of PRBs</w:t>
      </w:r>
      <w:r>
        <w:rPr>
          <w:rFonts w:eastAsia="ＭＳ 明朝"/>
          <w:sz w:val="22"/>
          <w:szCs w:val="22"/>
        </w:rPr>
        <w:t>.</w:t>
      </w:r>
      <w:r>
        <w:rPr>
          <w:rFonts w:eastAsia="ＭＳ 明朝" w:hint="eastAsia"/>
          <w:sz w:val="22"/>
          <w:szCs w:val="22"/>
        </w:rPr>
        <w:t xml:space="preserve"> </w:t>
      </w:r>
      <w:r>
        <w:rPr>
          <w:rFonts w:eastAsia="ＭＳ 明朝"/>
          <w:sz w:val="22"/>
          <w:szCs w:val="22"/>
        </w:rPr>
        <w:t xml:space="preserve">It is also captured in the TR that peak data </w:t>
      </w:r>
      <w:r w:rsidR="00CA0704">
        <w:rPr>
          <w:rFonts w:eastAsia="ＭＳ 明朝"/>
          <w:sz w:val="22"/>
          <w:szCs w:val="22"/>
        </w:rPr>
        <w:t xml:space="preserve">rate </w:t>
      </w:r>
      <w:r>
        <w:rPr>
          <w:rFonts w:eastAsia="ＭＳ 明朝"/>
          <w:sz w:val="22"/>
          <w:szCs w:val="22"/>
        </w:rPr>
        <w:t xml:space="preserve">reduction would contribute not only for the complexity reduction </w:t>
      </w:r>
      <w:r w:rsidR="004C0336">
        <w:rPr>
          <w:rFonts w:eastAsia="ＭＳ 明朝"/>
          <w:sz w:val="22"/>
          <w:szCs w:val="22"/>
        </w:rPr>
        <w:t>for</w:t>
      </w:r>
      <w:r>
        <w:rPr>
          <w:rFonts w:eastAsia="ＭＳ 明朝"/>
          <w:sz w:val="22"/>
          <w:szCs w:val="22"/>
        </w:rPr>
        <w:t xml:space="preserve"> UE base band processing block but also for memory size reduction</w:t>
      </w:r>
      <w:r w:rsidR="004C0336">
        <w:rPr>
          <w:rFonts w:eastAsia="ＭＳ 明朝"/>
          <w:sz w:val="22"/>
          <w:szCs w:val="22"/>
        </w:rPr>
        <w:t>.</w:t>
      </w:r>
      <w:r>
        <w:rPr>
          <w:rFonts w:eastAsia="ＭＳ 明朝"/>
          <w:sz w:val="22"/>
          <w:szCs w:val="22"/>
        </w:rPr>
        <w:t xml:space="preserve"> </w:t>
      </w:r>
      <w:r w:rsidR="004C0336">
        <w:rPr>
          <w:rFonts w:eastAsia="ＭＳ 明朝"/>
          <w:sz w:val="22"/>
          <w:szCs w:val="22"/>
        </w:rPr>
        <w:t>Therefore,</w:t>
      </w:r>
      <w:r>
        <w:rPr>
          <w:rFonts w:eastAsia="ＭＳ 明朝"/>
          <w:sz w:val="22"/>
          <w:szCs w:val="22"/>
        </w:rPr>
        <w:t xml:space="preserve"> </w:t>
      </w:r>
      <w:r w:rsidR="004C0336">
        <w:rPr>
          <w:rFonts w:eastAsia="ＭＳ 明朝"/>
          <w:sz w:val="22"/>
          <w:szCs w:val="22"/>
        </w:rPr>
        <w:t xml:space="preserve">if what can be done with PR3 is expanded, </w:t>
      </w:r>
      <w:r>
        <w:rPr>
          <w:rFonts w:eastAsia="ＭＳ 明朝"/>
          <w:sz w:val="22"/>
          <w:szCs w:val="22"/>
        </w:rPr>
        <w:t>the difference of complexity reduction gain between BW3 and PR3 would be larger.</w:t>
      </w:r>
    </w:p>
    <w:p w14:paraId="309C5B6C" w14:textId="77777777" w:rsidR="00DE0E12" w:rsidRDefault="00DE0E12" w:rsidP="00DE0E12">
      <w:pPr>
        <w:spacing w:afterLines="50" w:after="120"/>
        <w:jc w:val="both"/>
        <w:rPr>
          <w:rFonts w:eastAsia="ＭＳ 明朝"/>
          <w:sz w:val="22"/>
          <w:szCs w:val="22"/>
        </w:rPr>
      </w:pPr>
      <w:r>
        <w:rPr>
          <w:rFonts w:eastAsia="ＭＳ 明朝"/>
          <w:sz w:val="22"/>
          <w:szCs w:val="22"/>
        </w:rPr>
        <w:lastRenderedPageBreak/>
        <w:t xml:space="preserve">At least peak data rate should be reduced to 10Mbps as described in the justification of the WID, therefore, such assumption, i.e., </w:t>
      </w:r>
      <w:proofErr w:type="spellStart"/>
      <w:r>
        <w:rPr>
          <w:rFonts w:eastAsia="ＭＳ 明朝"/>
          <w:sz w:val="22"/>
          <w:szCs w:val="22"/>
        </w:rPr>
        <w:t>eRedCap</w:t>
      </w:r>
      <w:proofErr w:type="spellEnd"/>
      <w:r>
        <w:rPr>
          <w:rFonts w:eastAsia="ＭＳ 明朝"/>
          <w:sz w:val="22"/>
          <w:szCs w:val="22"/>
        </w:rPr>
        <w:t xml:space="preserve"> UE can receive the channel up to 20MHz with 20MHz post-FFT buffer, should not be supported as Rel-18 </w:t>
      </w:r>
      <w:proofErr w:type="spellStart"/>
      <w:r>
        <w:rPr>
          <w:rFonts w:eastAsia="ＭＳ 明朝"/>
          <w:sz w:val="22"/>
          <w:szCs w:val="22"/>
        </w:rPr>
        <w:t>eRedCap</w:t>
      </w:r>
      <w:proofErr w:type="spellEnd"/>
      <w:r>
        <w:rPr>
          <w:rFonts w:eastAsia="ＭＳ 明朝"/>
          <w:sz w:val="22"/>
          <w:szCs w:val="22"/>
        </w:rPr>
        <w:t>.</w:t>
      </w:r>
    </w:p>
    <w:p w14:paraId="796BFEF8" w14:textId="77777777" w:rsidR="00DE0E12" w:rsidRDefault="00DE0E12" w:rsidP="00DE0E12">
      <w:pPr>
        <w:spacing w:afterLines="50" w:after="120"/>
        <w:jc w:val="both"/>
        <w:rPr>
          <w:rFonts w:eastAsia="ＭＳ 明朝"/>
          <w:sz w:val="22"/>
          <w:szCs w:val="22"/>
        </w:rPr>
      </w:pPr>
      <w:r>
        <w:rPr>
          <w:rFonts w:eastAsia="ＭＳ 明朝"/>
          <w:sz w:val="22"/>
          <w:szCs w:val="22"/>
        </w:rPr>
        <w:t>As mentioned above, the current WID objective is based on the definition of BW3, and hence, we assume that UE can receive data channels which does not exceed 5MHz.</w:t>
      </w:r>
    </w:p>
    <w:p w14:paraId="3F216DE6" w14:textId="77777777" w:rsidR="00DE0E12" w:rsidRDefault="00DE0E12" w:rsidP="00DE0E12">
      <w:pPr>
        <w:spacing w:afterLines="50" w:after="120"/>
        <w:jc w:val="both"/>
        <w:rPr>
          <w:rFonts w:eastAsia="ＭＳ 明朝"/>
          <w:sz w:val="22"/>
          <w:szCs w:val="22"/>
        </w:rPr>
      </w:pPr>
    </w:p>
    <w:p w14:paraId="12E777EB" w14:textId="4260A98F" w:rsidR="00DE0E12" w:rsidRPr="00D359C5" w:rsidRDefault="00DE0E12" w:rsidP="00DE0E12">
      <w:pPr>
        <w:spacing w:afterLines="50" w:after="120"/>
        <w:jc w:val="both"/>
        <w:rPr>
          <w:rFonts w:eastAsia="ＭＳ 明朝"/>
          <w:b/>
          <w:bCs/>
          <w:sz w:val="22"/>
          <w:szCs w:val="22"/>
        </w:rPr>
      </w:pPr>
      <w:r w:rsidRPr="006E08CF">
        <w:rPr>
          <w:rFonts w:eastAsia="ＭＳ 明朝" w:hint="eastAsia"/>
          <w:b/>
          <w:bCs/>
          <w:sz w:val="22"/>
          <w:szCs w:val="22"/>
        </w:rPr>
        <w:t>P</w:t>
      </w:r>
      <w:r w:rsidRPr="006E08CF">
        <w:rPr>
          <w:rFonts w:eastAsia="ＭＳ 明朝"/>
          <w:b/>
          <w:bCs/>
          <w:sz w:val="22"/>
          <w:szCs w:val="22"/>
        </w:rPr>
        <w:t xml:space="preserve">roposal 1: Rel-18 </w:t>
      </w:r>
      <w:proofErr w:type="spellStart"/>
      <w:r w:rsidRPr="006E08CF">
        <w:rPr>
          <w:rFonts w:eastAsia="ＭＳ 明朝"/>
          <w:b/>
          <w:bCs/>
          <w:sz w:val="22"/>
          <w:szCs w:val="22"/>
        </w:rPr>
        <w:t>eRedCap</w:t>
      </w:r>
      <w:proofErr w:type="spellEnd"/>
      <w:r w:rsidRPr="006E08CF">
        <w:rPr>
          <w:rFonts w:eastAsia="ＭＳ 明朝"/>
          <w:b/>
          <w:bCs/>
          <w:sz w:val="22"/>
          <w:szCs w:val="22"/>
        </w:rPr>
        <w:t xml:space="preserve"> UE can receive data channels which does not exceed 5MHz.</w:t>
      </w:r>
    </w:p>
    <w:p w14:paraId="54F0307D" w14:textId="77777777" w:rsidR="00DE0E12" w:rsidRDefault="00DE0E12" w:rsidP="00DE0E12">
      <w:pPr>
        <w:spacing w:afterLines="50" w:after="120"/>
        <w:jc w:val="both"/>
        <w:rPr>
          <w:rFonts w:eastAsia="ＭＳ 明朝"/>
          <w:sz w:val="22"/>
          <w:szCs w:val="22"/>
        </w:rPr>
      </w:pPr>
    </w:p>
    <w:p w14:paraId="0BD9C014" w14:textId="1C66E6C7" w:rsidR="00313ACE" w:rsidRPr="00313ACE" w:rsidRDefault="00DE0E12">
      <w:pPr>
        <w:pStyle w:val="30"/>
        <w:numPr>
          <w:ilvl w:val="2"/>
          <w:numId w:val="5"/>
        </w:numPr>
        <w:rPr>
          <w:b/>
          <w:bCs/>
        </w:rPr>
      </w:pPr>
      <w:r w:rsidRPr="00DE0E12">
        <w:rPr>
          <w:b/>
          <w:bCs/>
        </w:rPr>
        <w:t>Impacts on initial access and random access</w:t>
      </w:r>
    </w:p>
    <w:p w14:paraId="276F0430" w14:textId="77777777" w:rsidR="00DE0E12" w:rsidRDefault="00DE0E12" w:rsidP="00B04604">
      <w:pPr>
        <w:spacing w:afterLines="50" w:after="120"/>
        <w:jc w:val="both"/>
        <w:rPr>
          <w:rFonts w:eastAsia="ＭＳ 明朝"/>
          <w:sz w:val="22"/>
          <w:szCs w:val="22"/>
        </w:rPr>
      </w:pPr>
      <w:bookmarkStart w:id="4" w:name="_Hlk101855471"/>
    </w:p>
    <w:p w14:paraId="2A5653FD" w14:textId="75229AFC" w:rsidR="00DE0E12" w:rsidRPr="00DE0E12" w:rsidRDefault="00E0625B" w:rsidP="00DE0E12">
      <w:pPr>
        <w:rPr>
          <w:b/>
          <w:bCs/>
          <w:sz w:val="22"/>
          <w:szCs w:val="18"/>
          <w:u w:val="single"/>
          <w:lang w:val="en-US"/>
        </w:rPr>
      </w:pPr>
      <w:r>
        <w:rPr>
          <w:b/>
          <w:bCs/>
          <w:sz w:val="22"/>
          <w:szCs w:val="18"/>
          <w:u w:val="single"/>
          <w:lang w:val="en-US"/>
        </w:rPr>
        <w:t>Common</w:t>
      </w:r>
      <w:r w:rsidR="00044DCE">
        <w:rPr>
          <w:b/>
          <w:bCs/>
          <w:sz w:val="22"/>
          <w:szCs w:val="18"/>
          <w:u w:val="single"/>
          <w:lang w:val="en-US"/>
        </w:rPr>
        <w:t xml:space="preserve"> </w:t>
      </w:r>
      <w:r w:rsidR="00DE0E12" w:rsidRPr="00DE0E12">
        <w:rPr>
          <w:b/>
          <w:bCs/>
          <w:sz w:val="22"/>
          <w:szCs w:val="18"/>
          <w:u w:val="single"/>
          <w:lang w:val="en-US"/>
        </w:rPr>
        <w:t>PDSCH reception</w:t>
      </w:r>
    </w:p>
    <w:p w14:paraId="54082795" w14:textId="77777777" w:rsidR="00C05D4D" w:rsidRDefault="00C05D4D" w:rsidP="00DE0E12">
      <w:pPr>
        <w:spacing w:afterLines="50" w:after="120"/>
        <w:jc w:val="both"/>
        <w:rPr>
          <w:sz w:val="22"/>
          <w:szCs w:val="18"/>
          <w:lang w:val="en-US"/>
        </w:rPr>
      </w:pPr>
    </w:p>
    <w:p w14:paraId="10B2BCBC" w14:textId="0B67EC39" w:rsidR="00D359C5" w:rsidRDefault="0005676F" w:rsidP="00DE0E12">
      <w:pPr>
        <w:spacing w:afterLines="50" w:after="120"/>
        <w:jc w:val="both"/>
        <w:rPr>
          <w:sz w:val="22"/>
          <w:szCs w:val="18"/>
          <w:lang w:val="en-US"/>
        </w:rPr>
      </w:pPr>
      <w:r>
        <w:rPr>
          <w:sz w:val="22"/>
          <w:szCs w:val="18"/>
          <w:lang w:val="en-US"/>
        </w:rPr>
        <w:t>As captured in the TR38.865</w:t>
      </w:r>
      <w:r w:rsidR="00D359C5">
        <w:rPr>
          <w:sz w:val="22"/>
          <w:szCs w:val="18"/>
          <w:lang w:val="en-US"/>
        </w:rPr>
        <w:t xml:space="preserve"> section 7.2</w:t>
      </w:r>
      <w:r>
        <w:rPr>
          <w:sz w:val="22"/>
          <w:szCs w:val="18"/>
          <w:lang w:val="en-US"/>
        </w:rPr>
        <w:t xml:space="preserve">, some impacts </w:t>
      </w:r>
      <w:r w:rsidR="00C05D4D">
        <w:rPr>
          <w:sz w:val="22"/>
          <w:szCs w:val="18"/>
          <w:lang w:val="en-US"/>
        </w:rPr>
        <w:t>can be</w:t>
      </w:r>
      <w:r>
        <w:rPr>
          <w:sz w:val="22"/>
          <w:szCs w:val="18"/>
          <w:lang w:val="en-US"/>
        </w:rPr>
        <w:t xml:space="preserve"> expected </w:t>
      </w:r>
      <w:r w:rsidR="00EC4BF3">
        <w:rPr>
          <w:sz w:val="22"/>
          <w:szCs w:val="18"/>
          <w:lang w:val="en-US"/>
        </w:rPr>
        <w:t xml:space="preserve">regarding </w:t>
      </w:r>
      <w:r w:rsidR="00C05D4D">
        <w:rPr>
          <w:sz w:val="22"/>
          <w:szCs w:val="18"/>
          <w:lang w:val="en-US"/>
        </w:rPr>
        <w:t xml:space="preserve">common data channels </w:t>
      </w:r>
      <w:r w:rsidR="00D359C5">
        <w:rPr>
          <w:sz w:val="22"/>
          <w:szCs w:val="18"/>
          <w:lang w:val="en-US"/>
        </w:rPr>
        <w:t xml:space="preserve">when the UE BB bandwidth for data channels is </w:t>
      </w:r>
      <w:r w:rsidR="00EC4BF3">
        <w:rPr>
          <w:sz w:val="22"/>
          <w:szCs w:val="18"/>
          <w:lang w:val="en-US"/>
        </w:rPr>
        <w:t xml:space="preserve">restricted </w:t>
      </w:r>
      <w:r w:rsidR="00D359C5">
        <w:rPr>
          <w:sz w:val="22"/>
          <w:szCs w:val="18"/>
          <w:lang w:val="en-US"/>
        </w:rPr>
        <w:t>to 5MHz.</w:t>
      </w:r>
    </w:p>
    <w:p w14:paraId="621BF401" w14:textId="34FE2254" w:rsidR="00D359C5" w:rsidRDefault="00D359C5" w:rsidP="00DE0E12">
      <w:pPr>
        <w:spacing w:afterLines="50" w:after="120"/>
        <w:jc w:val="both"/>
        <w:rPr>
          <w:sz w:val="22"/>
          <w:szCs w:val="18"/>
          <w:lang w:val="en-US"/>
        </w:rPr>
      </w:pPr>
      <w:r>
        <w:rPr>
          <w:sz w:val="22"/>
          <w:szCs w:val="18"/>
          <w:lang w:val="en-US"/>
        </w:rPr>
        <w:t xml:space="preserve">First of all, </w:t>
      </w:r>
      <w:r w:rsidR="00C05D4D">
        <w:rPr>
          <w:sz w:val="22"/>
          <w:szCs w:val="18"/>
          <w:lang w:val="en-US"/>
        </w:rPr>
        <w:t xml:space="preserve">Rel-18 </w:t>
      </w:r>
      <w:proofErr w:type="spellStart"/>
      <w:r>
        <w:rPr>
          <w:sz w:val="22"/>
          <w:szCs w:val="18"/>
          <w:lang w:val="en-US"/>
        </w:rPr>
        <w:t>eRedCap</w:t>
      </w:r>
      <w:proofErr w:type="spellEnd"/>
      <w:r>
        <w:rPr>
          <w:sz w:val="22"/>
          <w:szCs w:val="18"/>
          <w:lang w:val="en-US"/>
        </w:rPr>
        <w:t xml:space="preserve"> UE can receive SSB and corresponding </w:t>
      </w:r>
      <w:r w:rsidR="00994956">
        <w:rPr>
          <w:sz w:val="22"/>
          <w:szCs w:val="18"/>
          <w:lang w:val="en-US"/>
        </w:rPr>
        <w:t xml:space="preserve">MIB-configured </w:t>
      </w:r>
      <w:r>
        <w:rPr>
          <w:sz w:val="22"/>
          <w:szCs w:val="18"/>
          <w:lang w:val="en-US"/>
        </w:rPr>
        <w:t>CORESET#0 same as legacy UEs, however, it should be discussed how to receive SIB1</w:t>
      </w:r>
      <w:r w:rsidR="00C05D4D">
        <w:rPr>
          <w:sz w:val="22"/>
          <w:szCs w:val="18"/>
          <w:lang w:val="en-US"/>
        </w:rPr>
        <w:t>, OSI,</w:t>
      </w:r>
      <w:r w:rsidR="00A4497E">
        <w:rPr>
          <w:sz w:val="22"/>
          <w:szCs w:val="18"/>
          <w:lang w:val="en-US"/>
        </w:rPr>
        <w:t xml:space="preserve"> Msg2/4/B</w:t>
      </w:r>
      <w:r w:rsidR="00C05D4D">
        <w:rPr>
          <w:sz w:val="22"/>
          <w:szCs w:val="18"/>
          <w:lang w:val="en-US"/>
        </w:rPr>
        <w:t xml:space="preserve"> and</w:t>
      </w:r>
      <w:r w:rsidR="00A4497E">
        <w:rPr>
          <w:sz w:val="22"/>
          <w:szCs w:val="18"/>
          <w:lang w:val="en-US"/>
        </w:rPr>
        <w:t>/or</w:t>
      </w:r>
      <w:r w:rsidR="00C05D4D">
        <w:rPr>
          <w:sz w:val="22"/>
          <w:szCs w:val="18"/>
          <w:lang w:val="en-US"/>
        </w:rPr>
        <w:t xml:space="preserve"> paging PDSCH</w:t>
      </w:r>
      <w:r>
        <w:rPr>
          <w:sz w:val="22"/>
          <w:szCs w:val="18"/>
          <w:lang w:val="en-US"/>
        </w:rPr>
        <w:t xml:space="preserve"> with 5MHz bandwidth</w:t>
      </w:r>
      <w:r w:rsidR="00EC4BF3">
        <w:rPr>
          <w:sz w:val="22"/>
          <w:szCs w:val="18"/>
          <w:lang w:val="en-US"/>
        </w:rPr>
        <w:t xml:space="preserve"> restriction</w:t>
      </w:r>
      <w:r>
        <w:rPr>
          <w:sz w:val="22"/>
          <w:szCs w:val="18"/>
          <w:lang w:val="en-US"/>
        </w:rPr>
        <w:t>.</w:t>
      </w:r>
    </w:p>
    <w:p w14:paraId="003C9A5C" w14:textId="121E8B4F" w:rsidR="00D359C5" w:rsidRDefault="00D359C5" w:rsidP="00DE0E12">
      <w:pPr>
        <w:spacing w:afterLines="50" w:after="120"/>
        <w:jc w:val="both"/>
        <w:rPr>
          <w:rFonts w:eastAsia="ＭＳ 明朝"/>
          <w:sz w:val="22"/>
          <w:szCs w:val="22"/>
        </w:rPr>
      </w:pPr>
      <w:r>
        <w:rPr>
          <w:sz w:val="22"/>
          <w:szCs w:val="18"/>
          <w:lang w:val="en-US"/>
        </w:rPr>
        <w:t xml:space="preserve">As discussed in the section 2.1.1, we assume that </w:t>
      </w:r>
      <w:proofErr w:type="spellStart"/>
      <w:r w:rsidR="00D740CC">
        <w:rPr>
          <w:sz w:val="22"/>
          <w:szCs w:val="18"/>
          <w:lang w:val="en-US"/>
        </w:rPr>
        <w:t>eRedCap</w:t>
      </w:r>
      <w:proofErr w:type="spellEnd"/>
      <w:r w:rsidR="00D740CC">
        <w:rPr>
          <w:sz w:val="22"/>
          <w:szCs w:val="18"/>
          <w:lang w:val="en-US"/>
        </w:rPr>
        <w:t xml:space="preserve"> UE can buffer only 5MHz for data channel, and hence </w:t>
      </w:r>
      <w:r w:rsidR="00D740CC">
        <w:rPr>
          <w:rFonts w:eastAsia="ＭＳ 明朝"/>
          <w:sz w:val="22"/>
          <w:szCs w:val="22"/>
        </w:rPr>
        <w:t xml:space="preserve">the sufficient time separation between the scheduling PDCCH and the scheduled PDSCH is required, e.g., </w:t>
      </w:r>
      <w:r w:rsidR="00EC4BF3">
        <w:rPr>
          <w:rFonts w:eastAsia="ＭＳ 明朝"/>
          <w:sz w:val="22"/>
          <w:szCs w:val="22"/>
        </w:rPr>
        <w:t xml:space="preserve">via </w:t>
      </w:r>
      <w:r w:rsidR="00D740CC">
        <w:rPr>
          <w:rFonts w:eastAsia="ＭＳ 明朝"/>
          <w:sz w:val="22"/>
          <w:szCs w:val="22"/>
        </w:rPr>
        <w:t xml:space="preserve">cross-slot scheduling, or FDRA needs to be </w:t>
      </w:r>
      <w:r w:rsidR="00EC4BF3">
        <w:rPr>
          <w:rFonts w:eastAsia="ＭＳ 明朝"/>
          <w:sz w:val="22"/>
          <w:szCs w:val="22"/>
        </w:rPr>
        <w:t xml:space="preserve">restricted within a </w:t>
      </w:r>
      <w:r w:rsidR="00D740CC">
        <w:rPr>
          <w:rFonts w:eastAsia="ＭＳ 明朝"/>
          <w:sz w:val="22"/>
          <w:szCs w:val="22"/>
        </w:rPr>
        <w:t>pre-defined</w:t>
      </w:r>
      <w:r w:rsidR="00EC4BF3">
        <w:rPr>
          <w:rFonts w:eastAsia="ＭＳ 明朝"/>
          <w:sz w:val="22"/>
          <w:szCs w:val="22"/>
        </w:rPr>
        <w:t xml:space="preserve"> 5MHz</w:t>
      </w:r>
      <w:r w:rsidR="00D740CC">
        <w:rPr>
          <w:rFonts w:eastAsia="ＭＳ 明朝"/>
          <w:sz w:val="22"/>
          <w:szCs w:val="22"/>
        </w:rPr>
        <w:t xml:space="preserve">. However, according to the current specification, cross-slot scheduling is not supported </w:t>
      </w:r>
      <w:r w:rsidR="00A4497E">
        <w:rPr>
          <w:rFonts w:eastAsia="ＭＳ 明朝"/>
          <w:sz w:val="22"/>
          <w:szCs w:val="22"/>
        </w:rPr>
        <w:t xml:space="preserve">especially </w:t>
      </w:r>
      <w:r w:rsidR="00D740CC">
        <w:rPr>
          <w:rFonts w:eastAsia="ＭＳ 明朝"/>
          <w:sz w:val="22"/>
          <w:szCs w:val="22"/>
        </w:rPr>
        <w:t xml:space="preserve">for SIB1 scheduling </w:t>
      </w:r>
      <w:r w:rsidR="00A4497E">
        <w:rPr>
          <w:rFonts w:eastAsia="ＭＳ 明朝"/>
          <w:sz w:val="22"/>
          <w:szCs w:val="22"/>
        </w:rPr>
        <w:t xml:space="preserve">when the </w:t>
      </w:r>
      <w:r w:rsidR="00D740CC">
        <w:rPr>
          <w:rFonts w:eastAsia="ＭＳ 明朝"/>
          <w:sz w:val="22"/>
          <w:szCs w:val="22"/>
        </w:rPr>
        <w:t xml:space="preserve">SSB and CORESET#0 multiplexing pattern </w:t>
      </w:r>
      <w:r w:rsidR="00A4497E">
        <w:rPr>
          <w:rFonts w:eastAsia="ＭＳ 明朝"/>
          <w:sz w:val="22"/>
          <w:szCs w:val="22"/>
        </w:rPr>
        <w:t xml:space="preserve">is </w:t>
      </w:r>
      <w:r w:rsidR="00D740CC">
        <w:rPr>
          <w:rFonts w:eastAsia="ＭＳ 明朝"/>
          <w:sz w:val="22"/>
          <w:szCs w:val="22"/>
        </w:rPr>
        <w:t>1.</w:t>
      </w:r>
      <w:r w:rsidR="00044DCE">
        <w:rPr>
          <w:rFonts w:eastAsia="ＭＳ 明朝"/>
          <w:sz w:val="22"/>
          <w:szCs w:val="22"/>
        </w:rPr>
        <w:t xml:space="preserve"> </w:t>
      </w:r>
    </w:p>
    <w:p w14:paraId="7E567A0A" w14:textId="38D30E45" w:rsidR="001C7F78" w:rsidRDefault="001C7F78" w:rsidP="00DE0E12">
      <w:pPr>
        <w:spacing w:afterLines="50" w:after="120"/>
        <w:jc w:val="both"/>
        <w:rPr>
          <w:rFonts w:eastAsia="ＭＳ 明朝"/>
          <w:sz w:val="22"/>
          <w:szCs w:val="22"/>
        </w:rPr>
      </w:pPr>
      <w:r>
        <w:rPr>
          <w:rFonts w:eastAsia="ＭＳ 明朝"/>
          <w:sz w:val="22"/>
          <w:szCs w:val="22"/>
        </w:rPr>
        <w:t xml:space="preserve">One possible option for </w:t>
      </w:r>
      <w:r w:rsidR="00A4497E">
        <w:rPr>
          <w:rFonts w:eastAsia="ＭＳ 明朝"/>
          <w:sz w:val="22"/>
          <w:szCs w:val="22"/>
        </w:rPr>
        <w:t>common</w:t>
      </w:r>
      <w:r>
        <w:rPr>
          <w:rFonts w:eastAsia="ＭＳ 明朝"/>
          <w:sz w:val="22"/>
          <w:szCs w:val="22"/>
        </w:rPr>
        <w:t xml:space="preserve"> PDSCH scheduling for Rel-18 </w:t>
      </w:r>
      <w:proofErr w:type="spellStart"/>
      <w:r>
        <w:rPr>
          <w:rFonts w:eastAsia="ＭＳ 明朝"/>
          <w:sz w:val="22"/>
          <w:szCs w:val="22"/>
        </w:rPr>
        <w:t>eRedCap</w:t>
      </w:r>
      <w:proofErr w:type="spellEnd"/>
      <w:r>
        <w:rPr>
          <w:rFonts w:eastAsia="ＭＳ 明朝"/>
          <w:sz w:val="22"/>
          <w:szCs w:val="22"/>
        </w:rPr>
        <w:t xml:space="preserve"> UE is introducing cross-slot scheduling even for SSB and CORESET#0 multiplexing pattern 1 to ensure the sufficient gap between PDCCH decoding and PDSCH reception.</w:t>
      </w:r>
      <w:r w:rsidR="001A193B">
        <w:rPr>
          <w:rFonts w:eastAsia="ＭＳ 明朝"/>
          <w:sz w:val="22"/>
          <w:szCs w:val="22"/>
        </w:rPr>
        <w:t xml:space="preserve"> This option can ensure the time between PDCCH and PDSCH, however, NW overhead would be increase</w:t>
      </w:r>
      <w:r w:rsidR="00E46905">
        <w:rPr>
          <w:rFonts w:eastAsia="ＭＳ 明朝"/>
          <w:sz w:val="22"/>
          <w:szCs w:val="22"/>
        </w:rPr>
        <w:t>d</w:t>
      </w:r>
      <w:r w:rsidR="001A193B">
        <w:rPr>
          <w:rFonts w:eastAsia="ＭＳ 明朝"/>
          <w:sz w:val="22"/>
          <w:szCs w:val="22"/>
        </w:rPr>
        <w:t xml:space="preserve"> since the </w:t>
      </w:r>
      <w:r w:rsidR="00A4497E">
        <w:rPr>
          <w:rFonts w:eastAsia="ＭＳ 明朝"/>
          <w:sz w:val="22"/>
          <w:szCs w:val="22"/>
        </w:rPr>
        <w:t>common</w:t>
      </w:r>
      <w:r w:rsidR="001A193B">
        <w:rPr>
          <w:rFonts w:eastAsia="ＭＳ 明朝"/>
          <w:sz w:val="22"/>
          <w:szCs w:val="22"/>
        </w:rPr>
        <w:t xml:space="preserve"> PDSCH resource</w:t>
      </w:r>
      <w:r w:rsidR="00A4497E">
        <w:rPr>
          <w:rFonts w:eastAsia="ＭＳ 明朝"/>
          <w:sz w:val="22"/>
          <w:szCs w:val="22"/>
        </w:rPr>
        <w:t>(s)</w:t>
      </w:r>
      <w:r w:rsidR="001A193B">
        <w:rPr>
          <w:rFonts w:eastAsia="ＭＳ 明朝"/>
          <w:sz w:val="22"/>
          <w:szCs w:val="22"/>
        </w:rPr>
        <w:t xml:space="preserve"> </w:t>
      </w:r>
      <w:r w:rsidR="00E46905">
        <w:rPr>
          <w:rFonts w:eastAsia="ＭＳ 明朝"/>
          <w:sz w:val="22"/>
          <w:szCs w:val="22"/>
        </w:rPr>
        <w:t>may</w:t>
      </w:r>
      <w:r w:rsidR="001A193B">
        <w:rPr>
          <w:rFonts w:eastAsia="ＭＳ 明朝"/>
          <w:sz w:val="22"/>
          <w:szCs w:val="22"/>
        </w:rPr>
        <w:t xml:space="preserve"> not </w:t>
      </w:r>
      <w:r w:rsidR="00E46905">
        <w:rPr>
          <w:rFonts w:eastAsia="ＭＳ 明朝"/>
          <w:sz w:val="22"/>
          <w:szCs w:val="22"/>
        </w:rPr>
        <w:t xml:space="preserve">be able to be </w:t>
      </w:r>
      <w:r w:rsidR="001A193B">
        <w:rPr>
          <w:rFonts w:eastAsia="ＭＳ 明朝"/>
          <w:sz w:val="22"/>
          <w:szCs w:val="22"/>
        </w:rPr>
        <w:t xml:space="preserve">shared between Rel-18 </w:t>
      </w:r>
      <w:proofErr w:type="spellStart"/>
      <w:r w:rsidR="001A193B">
        <w:rPr>
          <w:rFonts w:eastAsia="ＭＳ 明朝"/>
          <w:sz w:val="22"/>
          <w:szCs w:val="22"/>
        </w:rPr>
        <w:t>eRedCap</w:t>
      </w:r>
      <w:proofErr w:type="spellEnd"/>
      <w:r w:rsidR="001A193B">
        <w:rPr>
          <w:rFonts w:eastAsia="ＭＳ 明朝"/>
          <w:sz w:val="22"/>
          <w:szCs w:val="22"/>
        </w:rPr>
        <w:t xml:space="preserve"> UE and legacy UEs.</w:t>
      </w:r>
    </w:p>
    <w:p w14:paraId="76AB64D2" w14:textId="4B0D63B1" w:rsidR="006C5409" w:rsidRDefault="001A193B" w:rsidP="00DE0E12">
      <w:pPr>
        <w:spacing w:afterLines="50" w:after="120"/>
        <w:jc w:val="both"/>
        <w:rPr>
          <w:sz w:val="22"/>
          <w:szCs w:val="18"/>
        </w:rPr>
      </w:pPr>
      <w:r>
        <w:rPr>
          <w:sz w:val="22"/>
          <w:szCs w:val="18"/>
        </w:rPr>
        <w:t xml:space="preserve">To avoid NW overhead increase, we think some other options can </w:t>
      </w:r>
      <w:r w:rsidR="00A07F39">
        <w:rPr>
          <w:rFonts w:hint="eastAsia"/>
          <w:sz w:val="22"/>
          <w:szCs w:val="18"/>
        </w:rPr>
        <w:t>a</w:t>
      </w:r>
      <w:r w:rsidR="00A07F39">
        <w:rPr>
          <w:sz w:val="22"/>
          <w:szCs w:val="18"/>
        </w:rPr>
        <w:t xml:space="preserve">lso </w:t>
      </w:r>
      <w:r>
        <w:rPr>
          <w:sz w:val="22"/>
          <w:szCs w:val="18"/>
        </w:rPr>
        <w:t>be considered.</w:t>
      </w:r>
    </w:p>
    <w:p w14:paraId="06A1D81C" w14:textId="25FD48B3" w:rsidR="00956892" w:rsidRDefault="00A07F39" w:rsidP="00DE0E12">
      <w:pPr>
        <w:spacing w:afterLines="50" w:after="120"/>
        <w:jc w:val="both"/>
        <w:rPr>
          <w:sz w:val="22"/>
          <w:szCs w:val="18"/>
          <w:lang w:val="en-US"/>
        </w:rPr>
      </w:pPr>
      <w:r>
        <w:rPr>
          <w:rFonts w:hint="eastAsia"/>
          <w:sz w:val="22"/>
          <w:szCs w:val="18"/>
          <w:lang w:val="en-US"/>
        </w:rPr>
        <w:t>Second</w:t>
      </w:r>
      <w:r w:rsidR="006C5409">
        <w:rPr>
          <w:sz w:val="22"/>
          <w:szCs w:val="18"/>
          <w:lang w:val="en-US"/>
        </w:rPr>
        <w:t xml:space="preserve"> possible option is that</w:t>
      </w:r>
      <w:r w:rsidR="00956892" w:rsidRPr="00956892">
        <w:rPr>
          <w:sz w:val="22"/>
          <w:szCs w:val="18"/>
          <w:lang w:val="en-US"/>
        </w:rPr>
        <w:t xml:space="preserve"> Rel-18 </w:t>
      </w:r>
      <w:proofErr w:type="spellStart"/>
      <w:r w:rsidR="00956892" w:rsidRPr="00956892">
        <w:rPr>
          <w:sz w:val="22"/>
          <w:szCs w:val="18"/>
          <w:lang w:val="en-US"/>
        </w:rPr>
        <w:t>eRedCap</w:t>
      </w:r>
      <w:proofErr w:type="spellEnd"/>
      <w:r w:rsidR="00956892" w:rsidRPr="00956892">
        <w:rPr>
          <w:sz w:val="22"/>
          <w:szCs w:val="18"/>
          <w:lang w:val="en-US"/>
        </w:rPr>
        <w:t xml:space="preserve"> UE would </w:t>
      </w:r>
      <w:r w:rsidR="00CA0704">
        <w:rPr>
          <w:sz w:val="22"/>
          <w:szCs w:val="18"/>
          <w:lang w:val="en-US"/>
        </w:rPr>
        <w:t xml:space="preserve">change the data buffering </w:t>
      </w:r>
      <w:proofErr w:type="spellStart"/>
      <w:r w:rsidR="00CA0704">
        <w:rPr>
          <w:sz w:val="22"/>
          <w:szCs w:val="18"/>
          <w:lang w:val="en-US"/>
        </w:rPr>
        <w:t>bandwidth</w:t>
      </w:r>
      <w:r w:rsidR="00956892" w:rsidRPr="00956892">
        <w:rPr>
          <w:sz w:val="22"/>
          <w:szCs w:val="18"/>
          <w:lang w:val="en-US"/>
        </w:rPr>
        <w:t>within</w:t>
      </w:r>
      <w:proofErr w:type="spellEnd"/>
      <w:r w:rsidR="00956892" w:rsidRPr="00956892">
        <w:rPr>
          <w:sz w:val="22"/>
          <w:szCs w:val="18"/>
          <w:lang w:val="en-US"/>
        </w:rPr>
        <w:t xml:space="preserve"> the gap between</w:t>
      </w:r>
      <w:r w:rsidR="006C5409">
        <w:rPr>
          <w:sz w:val="22"/>
          <w:szCs w:val="18"/>
          <w:lang w:val="en-US"/>
        </w:rPr>
        <w:t xml:space="preserve"> </w:t>
      </w:r>
      <w:r w:rsidR="00A4497E">
        <w:rPr>
          <w:sz w:val="22"/>
          <w:szCs w:val="18"/>
          <w:lang w:val="en-US"/>
        </w:rPr>
        <w:t>common PDSCH resources</w:t>
      </w:r>
      <w:r w:rsidR="006C5409">
        <w:rPr>
          <w:sz w:val="22"/>
          <w:szCs w:val="18"/>
          <w:lang w:val="en-US"/>
        </w:rPr>
        <w:t xml:space="preserve"> which is repeatedly </w:t>
      </w:r>
      <w:r w:rsidR="006C5409" w:rsidRPr="00956892">
        <w:rPr>
          <w:sz w:val="22"/>
          <w:szCs w:val="18"/>
          <w:lang w:val="en-US"/>
        </w:rPr>
        <w:t>transmitted</w:t>
      </w:r>
      <w:r w:rsidR="006C5409">
        <w:rPr>
          <w:sz w:val="22"/>
          <w:szCs w:val="18"/>
          <w:lang w:val="en-US"/>
        </w:rPr>
        <w:t xml:space="preserve"> and soft-combining </w:t>
      </w:r>
      <w:r w:rsidR="00956892" w:rsidRPr="00956892">
        <w:rPr>
          <w:sz w:val="22"/>
          <w:szCs w:val="18"/>
          <w:lang w:val="en-US"/>
        </w:rPr>
        <w:t>to receive whole bandwidth of the</w:t>
      </w:r>
      <w:r w:rsidR="006C5409">
        <w:rPr>
          <w:sz w:val="22"/>
          <w:szCs w:val="18"/>
          <w:lang w:val="en-US"/>
        </w:rPr>
        <w:t xml:space="preserve"> PDSCH</w:t>
      </w:r>
      <w:r w:rsidR="00956892" w:rsidRPr="00956892">
        <w:rPr>
          <w:sz w:val="22"/>
          <w:szCs w:val="18"/>
          <w:lang w:val="en-US"/>
        </w:rPr>
        <w:t xml:space="preserve">. For this </w:t>
      </w:r>
      <w:r w:rsidR="006C5409">
        <w:rPr>
          <w:sz w:val="22"/>
          <w:szCs w:val="18"/>
          <w:lang w:val="en-US"/>
        </w:rPr>
        <w:t>op</w:t>
      </w:r>
      <w:r w:rsidR="00956892" w:rsidRPr="00956892">
        <w:rPr>
          <w:sz w:val="22"/>
          <w:szCs w:val="18"/>
          <w:lang w:val="en-US"/>
        </w:rPr>
        <w:t xml:space="preserve">tion, the </w:t>
      </w:r>
      <w:r w:rsidR="00A4497E">
        <w:rPr>
          <w:sz w:val="22"/>
          <w:szCs w:val="18"/>
          <w:lang w:val="en-US"/>
        </w:rPr>
        <w:t>PDSCH</w:t>
      </w:r>
      <w:r w:rsidR="006C5409">
        <w:rPr>
          <w:sz w:val="22"/>
          <w:szCs w:val="18"/>
          <w:lang w:val="en-US"/>
        </w:rPr>
        <w:t xml:space="preserve"> </w:t>
      </w:r>
      <w:r w:rsidR="00956892" w:rsidRPr="00956892">
        <w:rPr>
          <w:sz w:val="22"/>
          <w:szCs w:val="18"/>
          <w:lang w:val="en-US"/>
        </w:rPr>
        <w:t xml:space="preserve">transmitted for legacy UEs can be reused by Rel-18 </w:t>
      </w:r>
      <w:proofErr w:type="spellStart"/>
      <w:r w:rsidR="00956892" w:rsidRPr="00956892">
        <w:rPr>
          <w:sz w:val="22"/>
          <w:szCs w:val="18"/>
          <w:lang w:val="en-US"/>
        </w:rPr>
        <w:t>eRedCap</w:t>
      </w:r>
      <w:proofErr w:type="spellEnd"/>
      <w:r w:rsidR="00956892" w:rsidRPr="00956892">
        <w:rPr>
          <w:sz w:val="22"/>
          <w:szCs w:val="18"/>
          <w:lang w:val="en-US"/>
        </w:rPr>
        <w:t xml:space="preserve"> UEs and the </w:t>
      </w:r>
      <w:proofErr w:type="spellStart"/>
      <w:r w:rsidR="00956892" w:rsidRPr="00956892">
        <w:rPr>
          <w:sz w:val="22"/>
          <w:szCs w:val="18"/>
          <w:lang w:val="en-US"/>
        </w:rPr>
        <w:t>eRedCap</w:t>
      </w:r>
      <w:proofErr w:type="spellEnd"/>
      <w:r w:rsidR="00956892" w:rsidRPr="00956892">
        <w:rPr>
          <w:sz w:val="22"/>
          <w:szCs w:val="18"/>
          <w:lang w:val="en-US"/>
        </w:rPr>
        <w:t xml:space="preserve"> UE can receive whole bandwidth of the</w:t>
      </w:r>
      <w:r w:rsidR="006C5409">
        <w:rPr>
          <w:sz w:val="22"/>
          <w:szCs w:val="18"/>
          <w:lang w:val="en-US"/>
        </w:rPr>
        <w:t xml:space="preserve"> PDSCH </w:t>
      </w:r>
      <w:r w:rsidR="00956892" w:rsidRPr="00956892">
        <w:rPr>
          <w:sz w:val="22"/>
          <w:szCs w:val="18"/>
          <w:lang w:val="en-US"/>
        </w:rPr>
        <w:t xml:space="preserve">as legacy UEs. Hence, </w:t>
      </w:r>
      <w:r w:rsidR="006C5409">
        <w:rPr>
          <w:sz w:val="22"/>
          <w:szCs w:val="18"/>
          <w:lang w:val="en-US"/>
        </w:rPr>
        <w:t>the NW overhead would not be increase</w:t>
      </w:r>
      <w:r>
        <w:rPr>
          <w:sz w:val="22"/>
          <w:szCs w:val="18"/>
          <w:lang w:val="en-US"/>
        </w:rPr>
        <w:t>d</w:t>
      </w:r>
      <w:r w:rsidR="006C5409">
        <w:rPr>
          <w:sz w:val="22"/>
          <w:szCs w:val="18"/>
          <w:lang w:val="en-US"/>
        </w:rPr>
        <w:t xml:space="preserve"> and also </w:t>
      </w:r>
      <w:r w:rsidR="00956892" w:rsidRPr="00956892">
        <w:rPr>
          <w:sz w:val="22"/>
          <w:szCs w:val="18"/>
          <w:lang w:val="en-US"/>
        </w:rPr>
        <w:t>the coverage would not be affected.</w:t>
      </w:r>
    </w:p>
    <w:p w14:paraId="1E4555CF" w14:textId="45941AC5" w:rsidR="00E32B03" w:rsidRDefault="006C5409" w:rsidP="00DE0E12">
      <w:pPr>
        <w:spacing w:afterLines="50" w:after="120"/>
        <w:jc w:val="both"/>
        <w:rPr>
          <w:sz w:val="22"/>
          <w:szCs w:val="18"/>
          <w:lang w:val="en-US"/>
        </w:rPr>
      </w:pPr>
      <w:r>
        <w:rPr>
          <w:sz w:val="22"/>
          <w:szCs w:val="18"/>
          <w:lang w:val="en-US"/>
        </w:rPr>
        <w:t xml:space="preserve">Another </w:t>
      </w:r>
      <w:r w:rsidR="00A07F39">
        <w:rPr>
          <w:sz w:val="22"/>
          <w:szCs w:val="18"/>
          <w:lang w:val="en-US"/>
        </w:rPr>
        <w:t xml:space="preserve">possible </w:t>
      </w:r>
      <w:r>
        <w:rPr>
          <w:sz w:val="22"/>
          <w:szCs w:val="18"/>
          <w:lang w:val="en-US"/>
        </w:rPr>
        <w:t xml:space="preserve">option is </w:t>
      </w:r>
      <w:r w:rsidR="006C3326">
        <w:rPr>
          <w:sz w:val="22"/>
          <w:szCs w:val="18"/>
          <w:lang w:val="en-US"/>
        </w:rPr>
        <w:t xml:space="preserve">that </w:t>
      </w:r>
      <w:r w:rsidR="006C3326">
        <w:rPr>
          <w:rFonts w:eastAsia="ＭＳ 明朝"/>
          <w:sz w:val="22"/>
          <w:szCs w:val="22"/>
        </w:rPr>
        <w:t xml:space="preserve">Rel-18 </w:t>
      </w:r>
      <w:proofErr w:type="spellStart"/>
      <w:r w:rsidR="006C3326">
        <w:rPr>
          <w:rFonts w:eastAsia="ＭＳ 明朝"/>
          <w:sz w:val="22"/>
          <w:szCs w:val="22"/>
        </w:rPr>
        <w:t>eRedCap</w:t>
      </w:r>
      <w:proofErr w:type="spellEnd"/>
      <w:r w:rsidR="006C3326">
        <w:rPr>
          <w:rFonts w:eastAsia="ＭＳ 明朝"/>
          <w:sz w:val="22"/>
          <w:szCs w:val="22"/>
        </w:rPr>
        <w:t xml:space="preserve"> UE would p</w:t>
      </w:r>
      <w:r w:rsidR="006C3326" w:rsidRPr="008B269F">
        <w:rPr>
          <w:rFonts w:eastAsia="ＭＳ 明朝"/>
          <w:sz w:val="22"/>
          <w:szCs w:val="22"/>
        </w:rPr>
        <w:t xml:space="preserve">uncture the bits outside </w:t>
      </w:r>
      <w:r w:rsidR="006C3326">
        <w:rPr>
          <w:rFonts w:eastAsia="ＭＳ 明朝"/>
          <w:sz w:val="22"/>
          <w:szCs w:val="22"/>
        </w:rPr>
        <w:t>its BB</w:t>
      </w:r>
      <w:r w:rsidR="006C3326" w:rsidRPr="008B269F">
        <w:rPr>
          <w:rFonts w:eastAsia="ＭＳ 明朝"/>
          <w:sz w:val="22"/>
          <w:szCs w:val="22"/>
        </w:rPr>
        <w:t xml:space="preserve"> </w:t>
      </w:r>
      <w:r w:rsidR="006C3326">
        <w:rPr>
          <w:rFonts w:eastAsia="ＭＳ 明朝"/>
          <w:sz w:val="22"/>
          <w:szCs w:val="22"/>
        </w:rPr>
        <w:t>bandwidth when the bandwidth</w:t>
      </w:r>
      <w:r w:rsidR="006C3326" w:rsidRPr="008B269F">
        <w:rPr>
          <w:rFonts w:eastAsia="ＭＳ 明朝"/>
          <w:sz w:val="22"/>
          <w:szCs w:val="22"/>
        </w:rPr>
        <w:t xml:space="preserve"> </w:t>
      </w:r>
      <w:r w:rsidR="006C3326">
        <w:rPr>
          <w:rFonts w:eastAsia="ＭＳ 明朝"/>
          <w:sz w:val="22"/>
          <w:szCs w:val="22"/>
        </w:rPr>
        <w:t xml:space="preserve">of the </w:t>
      </w:r>
      <w:r w:rsidR="00A4497E">
        <w:rPr>
          <w:rFonts w:eastAsia="ＭＳ 明朝"/>
          <w:sz w:val="22"/>
          <w:szCs w:val="22"/>
        </w:rPr>
        <w:t>common</w:t>
      </w:r>
      <w:r w:rsidR="006C3326">
        <w:rPr>
          <w:rFonts w:eastAsia="ＭＳ 明朝"/>
          <w:sz w:val="22"/>
          <w:szCs w:val="22"/>
        </w:rPr>
        <w:t xml:space="preserve"> PDSCH </w:t>
      </w:r>
      <w:r w:rsidR="006C3326" w:rsidRPr="008B269F">
        <w:rPr>
          <w:rFonts w:eastAsia="ＭＳ 明朝"/>
          <w:sz w:val="22"/>
          <w:szCs w:val="22"/>
        </w:rPr>
        <w:t>exceeds</w:t>
      </w:r>
      <w:r w:rsidR="006C3326">
        <w:rPr>
          <w:rFonts w:eastAsia="ＭＳ 明朝"/>
          <w:sz w:val="22"/>
          <w:szCs w:val="22"/>
        </w:rPr>
        <w:t xml:space="preserve"> 5MHz. For this </w:t>
      </w:r>
      <w:r w:rsidR="00A4497E">
        <w:rPr>
          <w:rFonts w:eastAsia="ＭＳ 明朝"/>
          <w:sz w:val="22"/>
          <w:szCs w:val="22"/>
        </w:rPr>
        <w:t>op</w:t>
      </w:r>
      <w:r w:rsidR="006C3326">
        <w:rPr>
          <w:rFonts w:eastAsia="ＭＳ 明朝"/>
          <w:sz w:val="22"/>
          <w:szCs w:val="22"/>
        </w:rPr>
        <w:t xml:space="preserve">tion, </w:t>
      </w:r>
      <w:r w:rsidR="006C3326" w:rsidRPr="00956892">
        <w:rPr>
          <w:sz w:val="22"/>
          <w:szCs w:val="18"/>
          <w:lang w:val="en-US"/>
        </w:rPr>
        <w:t xml:space="preserve">the </w:t>
      </w:r>
      <w:r w:rsidR="00A4497E">
        <w:rPr>
          <w:sz w:val="22"/>
          <w:szCs w:val="18"/>
          <w:lang w:val="en-US"/>
        </w:rPr>
        <w:t>PDSCH</w:t>
      </w:r>
      <w:r w:rsidR="006C3326">
        <w:rPr>
          <w:sz w:val="22"/>
          <w:szCs w:val="18"/>
          <w:lang w:val="en-US"/>
        </w:rPr>
        <w:t xml:space="preserve"> </w:t>
      </w:r>
      <w:r w:rsidR="006C3326" w:rsidRPr="00956892">
        <w:rPr>
          <w:sz w:val="22"/>
          <w:szCs w:val="18"/>
          <w:lang w:val="en-US"/>
        </w:rPr>
        <w:t xml:space="preserve">transmitted for legacy UEs can be reused by Rel-18 </w:t>
      </w:r>
      <w:proofErr w:type="spellStart"/>
      <w:r w:rsidR="006C3326" w:rsidRPr="00956892">
        <w:rPr>
          <w:sz w:val="22"/>
          <w:szCs w:val="18"/>
          <w:lang w:val="en-US"/>
        </w:rPr>
        <w:t>eRedCap</w:t>
      </w:r>
      <w:proofErr w:type="spellEnd"/>
      <w:r w:rsidR="006C3326" w:rsidRPr="00956892">
        <w:rPr>
          <w:sz w:val="22"/>
          <w:szCs w:val="18"/>
          <w:lang w:val="en-US"/>
        </w:rPr>
        <w:t xml:space="preserve"> UEs</w:t>
      </w:r>
      <w:r w:rsidR="006C3326">
        <w:rPr>
          <w:sz w:val="22"/>
          <w:szCs w:val="18"/>
          <w:lang w:val="en-US"/>
        </w:rPr>
        <w:t xml:space="preserve">, however, it was observed at the SI phase that </w:t>
      </w:r>
      <w:r w:rsidR="00E32B03">
        <w:rPr>
          <w:sz w:val="22"/>
          <w:szCs w:val="18"/>
          <w:lang w:val="en-US"/>
        </w:rPr>
        <w:t>the link performance would be largely degraded especially for SIB1. Therefore, this option is not preferable from coverage degradation perspective.</w:t>
      </w:r>
    </w:p>
    <w:p w14:paraId="355E5F2A" w14:textId="77777777" w:rsidR="006C5409" w:rsidRDefault="006C5409" w:rsidP="00DE0E12">
      <w:pPr>
        <w:spacing w:afterLines="50" w:after="120"/>
        <w:jc w:val="both"/>
        <w:rPr>
          <w:sz w:val="22"/>
          <w:szCs w:val="18"/>
          <w:lang w:val="en-US"/>
        </w:rPr>
      </w:pPr>
    </w:p>
    <w:p w14:paraId="450E8113" w14:textId="7F9B698B" w:rsidR="001A193B" w:rsidRDefault="00360FA7" w:rsidP="00360FA7">
      <w:pPr>
        <w:spacing w:afterLines="50" w:after="120"/>
        <w:jc w:val="both"/>
        <w:rPr>
          <w:rFonts w:eastAsia="ＭＳ 明朝"/>
          <w:b/>
          <w:bCs/>
          <w:sz w:val="22"/>
          <w:szCs w:val="22"/>
        </w:rPr>
      </w:pPr>
      <w:r w:rsidRPr="00360FA7">
        <w:rPr>
          <w:rFonts w:eastAsia="ＭＳ 明朝" w:hint="eastAsia"/>
          <w:b/>
          <w:bCs/>
          <w:sz w:val="22"/>
          <w:szCs w:val="22"/>
        </w:rPr>
        <w:t>P</w:t>
      </w:r>
      <w:r w:rsidRPr="00360FA7">
        <w:rPr>
          <w:rFonts w:eastAsia="ＭＳ 明朝"/>
          <w:b/>
          <w:bCs/>
          <w:sz w:val="22"/>
          <w:szCs w:val="22"/>
        </w:rPr>
        <w:t xml:space="preserve">roposal </w:t>
      </w:r>
      <w:r w:rsidR="00E32B03">
        <w:rPr>
          <w:rFonts w:eastAsia="ＭＳ 明朝"/>
          <w:b/>
          <w:bCs/>
          <w:sz w:val="22"/>
          <w:szCs w:val="22"/>
        </w:rPr>
        <w:t>2</w:t>
      </w:r>
      <w:r w:rsidRPr="00360FA7">
        <w:rPr>
          <w:rFonts w:eastAsia="ＭＳ 明朝"/>
          <w:b/>
          <w:bCs/>
          <w:sz w:val="22"/>
          <w:szCs w:val="22"/>
        </w:rPr>
        <w:t xml:space="preserve">: </w:t>
      </w:r>
      <w:r w:rsidR="001A193B">
        <w:rPr>
          <w:rFonts w:eastAsia="ＭＳ 明朝"/>
          <w:b/>
          <w:bCs/>
          <w:sz w:val="22"/>
          <w:szCs w:val="22"/>
        </w:rPr>
        <w:t xml:space="preserve">It should be discussed how to receive </w:t>
      </w:r>
      <w:r w:rsidR="00A4497E" w:rsidRPr="00A4497E">
        <w:rPr>
          <w:b/>
          <w:bCs/>
          <w:sz w:val="22"/>
          <w:szCs w:val="18"/>
          <w:lang w:val="en-US"/>
        </w:rPr>
        <w:t>SIB1, OSI, Msg2/4/B and</w:t>
      </w:r>
      <w:r w:rsidR="00A4497E">
        <w:rPr>
          <w:b/>
          <w:bCs/>
          <w:sz w:val="22"/>
          <w:szCs w:val="18"/>
          <w:lang w:val="en-US"/>
        </w:rPr>
        <w:t>/or</w:t>
      </w:r>
      <w:r w:rsidR="00A4497E" w:rsidRPr="00A4497E">
        <w:rPr>
          <w:b/>
          <w:bCs/>
          <w:sz w:val="22"/>
          <w:szCs w:val="18"/>
          <w:lang w:val="en-US"/>
        </w:rPr>
        <w:t xml:space="preserve"> paging PDSCH</w:t>
      </w:r>
      <w:r w:rsidR="001A193B">
        <w:rPr>
          <w:rFonts w:eastAsia="ＭＳ 明朝"/>
          <w:b/>
          <w:bCs/>
          <w:sz w:val="22"/>
          <w:szCs w:val="22"/>
        </w:rPr>
        <w:t xml:space="preserve"> for Rel-18 </w:t>
      </w:r>
      <w:proofErr w:type="spellStart"/>
      <w:r w:rsidR="001A193B">
        <w:rPr>
          <w:rFonts w:eastAsia="ＭＳ 明朝"/>
          <w:b/>
          <w:bCs/>
          <w:sz w:val="22"/>
          <w:szCs w:val="22"/>
        </w:rPr>
        <w:t>eRedCap</w:t>
      </w:r>
      <w:proofErr w:type="spellEnd"/>
      <w:r w:rsidR="001A193B">
        <w:rPr>
          <w:rFonts w:eastAsia="ＭＳ 明朝"/>
          <w:b/>
          <w:bCs/>
          <w:sz w:val="22"/>
          <w:szCs w:val="22"/>
        </w:rPr>
        <w:t xml:space="preserve"> </w:t>
      </w:r>
      <w:r w:rsidR="001A193B" w:rsidRPr="00360FA7">
        <w:rPr>
          <w:rFonts w:eastAsia="ＭＳ 明朝"/>
          <w:b/>
          <w:bCs/>
          <w:sz w:val="22"/>
          <w:szCs w:val="22"/>
        </w:rPr>
        <w:t>consider</w:t>
      </w:r>
      <w:r w:rsidR="001A193B">
        <w:rPr>
          <w:rFonts w:eastAsia="ＭＳ 明朝"/>
          <w:b/>
          <w:bCs/>
          <w:sz w:val="22"/>
          <w:szCs w:val="22"/>
        </w:rPr>
        <w:t>ing following alternatives</w:t>
      </w:r>
      <w:r w:rsidR="00840F83">
        <w:rPr>
          <w:rFonts w:eastAsia="ＭＳ 明朝"/>
          <w:b/>
          <w:bCs/>
          <w:sz w:val="22"/>
          <w:szCs w:val="22"/>
        </w:rPr>
        <w:t xml:space="preserve"> when the PDSCH resource(s) for legacy UE exceeds 5MHz</w:t>
      </w:r>
      <w:r w:rsidR="001A193B">
        <w:rPr>
          <w:rFonts w:eastAsia="ＭＳ 明朝"/>
          <w:b/>
          <w:bCs/>
          <w:sz w:val="22"/>
          <w:szCs w:val="22"/>
        </w:rPr>
        <w:t>;</w:t>
      </w:r>
    </w:p>
    <w:p w14:paraId="7A2E0C2C" w14:textId="5B9E1195" w:rsidR="00360FA7" w:rsidRPr="00360FA7" w:rsidRDefault="001A193B" w:rsidP="00360FA7">
      <w:pPr>
        <w:spacing w:afterLines="50" w:after="120"/>
        <w:jc w:val="both"/>
        <w:rPr>
          <w:rFonts w:eastAsia="ＭＳ 明朝"/>
          <w:b/>
          <w:bCs/>
          <w:sz w:val="22"/>
          <w:szCs w:val="22"/>
        </w:rPr>
      </w:pPr>
      <w:r>
        <w:rPr>
          <w:rFonts w:eastAsia="ＭＳ 明朝"/>
          <w:b/>
          <w:bCs/>
          <w:sz w:val="22"/>
          <w:szCs w:val="22"/>
        </w:rPr>
        <w:t xml:space="preserve">Alt.1: </w:t>
      </w:r>
      <w:r w:rsidR="00360FA7" w:rsidRPr="00360FA7">
        <w:rPr>
          <w:rFonts w:eastAsia="ＭＳ 明朝"/>
          <w:b/>
          <w:bCs/>
          <w:sz w:val="22"/>
          <w:szCs w:val="22"/>
        </w:rPr>
        <w:t xml:space="preserve">Rel-18 </w:t>
      </w:r>
      <w:proofErr w:type="spellStart"/>
      <w:r w:rsidR="00360FA7" w:rsidRPr="00360FA7">
        <w:rPr>
          <w:rFonts w:eastAsia="ＭＳ 明朝"/>
          <w:b/>
          <w:bCs/>
          <w:sz w:val="22"/>
          <w:szCs w:val="22"/>
        </w:rPr>
        <w:t>eRedCap</w:t>
      </w:r>
      <w:proofErr w:type="spellEnd"/>
      <w:r w:rsidR="00360FA7" w:rsidRPr="00360FA7">
        <w:rPr>
          <w:rFonts w:eastAsia="ＭＳ 明朝"/>
          <w:b/>
          <w:bCs/>
          <w:sz w:val="22"/>
          <w:szCs w:val="22"/>
        </w:rPr>
        <w:t xml:space="preserve"> dedicated PDSCH</w:t>
      </w:r>
      <w:r w:rsidR="00C05D4D">
        <w:rPr>
          <w:rFonts w:eastAsia="ＭＳ 明朝"/>
          <w:b/>
          <w:bCs/>
          <w:sz w:val="22"/>
          <w:szCs w:val="22"/>
        </w:rPr>
        <w:t xml:space="preserve"> for </w:t>
      </w:r>
      <w:r w:rsidR="00A4497E" w:rsidRPr="00A4497E">
        <w:rPr>
          <w:b/>
          <w:bCs/>
          <w:sz w:val="22"/>
          <w:szCs w:val="18"/>
          <w:lang w:val="en-US"/>
        </w:rPr>
        <w:t>SIB1, OSI, Msg2/4/B and</w:t>
      </w:r>
      <w:r w:rsidR="00A4497E">
        <w:rPr>
          <w:b/>
          <w:bCs/>
          <w:sz w:val="22"/>
          <w:szCs w:val="18"/>
          <w:lang w:val="en-US"/>
        </w:rPr>
        <w:t>/or</w:t>
      </w:r>
      <w:r w:rsidR="00A4497E" w:rsidRPr="00A4497E">
        <w:rPr>
          <w:b/>
          <w:bCs/>
          <w:sz w:val="22"/>
          <w:szCs w:val="18"/>
          <w:lang w:val="en-US"/>
        </w:rPr>
        <w:t xml:space="preserve"> paging</w:t>
      </w:r>
      <w:r w:rsidR="00C05D4D">
        <w:rPr>
          <w:rFonts w:eastAsia="ＭＳ 明朝"/>
          <w:b/>
          <w:bCs/>
          <w:sz w:val="22"/>
          <w:szCs w:val="22"/>
        </w:rPr>
        <w:t xml:space="preserve"> </w:t>
      </w:r>
      <w:r w:rsidR="00360FA7" w:rsidRPr="00360FA7">
        <w:rPr>
          <w:rFonts w:eastAsia="ＭＳ 明朝"/>
          <w:b/>
          <w:bCs/>
          <w:sz w:val="22"/>
          <w:szCs w:val="22"/>
        </w:rPr>
        <w:t xml:space="preserve">resource </w:t>
      </w:r>
      <w:r>
        <w:rPr>
          <w:rFonts w:eastAsia="ＭＳ 明朝"/>
          <w:b/>
          <w:bCs/>
          <w:sz w:val="22"/>
          <w:szCs w:val="22"/>
        </w:rPr>
        <w:t xml:space="preserve">is </w:t>
      </w:r>
      <w:r w:rsidR="00360FA7" w:rsidRPr="00360FA7">
        <w:rPr>
          <w:rFonts w:eastAsia="ＭＳ 明朝"/>
          <w:b/>
          <w:bCs/>
          <w:sz w:val="22"/>
          <w:szCs w:val="22"/>
        </w:rPr>
        <w:t>schedul</w:t>
      </w:r>
      <w:r>
        <w:rPr>
          <w:rFonts w:eastAsia="ＭＳ 明朝"/>
          <w:b/>
          <w:bCs/>
          <w:sz w:val="22"/>
          <w:szCs w:val="22"/>
        </w:rPr>
        <w:t>ed</w:t>
      </w:r>
    </w:p>
    <w:p w14:paraId="6F37FB01" w14:textId="1F14EB80" w:rsidR="002E5F5D" w:rsidRPr="00320213" w:rsidRDefault="00320213" w:rsidP="00320213">
      <w:pPr>
        <w:pStyle w:val="afc"/>
        <w:numPr>
          <w:ilvl w:val="0"/>
          <w:numId w:val="22"/>
        </w:numPr>
        <w:spacing w:afterLines="50" w:after="120"/>
        <w:ind w:leftChars="0"/>
        <w:jc w:val="both"/>
        <w:rPr>
          <w:b/>
          <w:bCs/>
          <w:sz w:val="22"/>
          <w:szCs w:val="18"/>
          <w:lang w:val="en-US"/>
        </w:rPr>
      </w:pPr>
      <w:r w:rsidRPr="00320213">
        <w:rPr>
          <w:b/>
          <w:bCs/>
          <w:sz w:val="22"/>
          <w:szCs w:val="18"/>
          <w:lang w:val="en-US"/>
        </w:rPr>
        <w:t>Opt.</w:t>
      </w:r>
      <w:r w:rsidR="00E32B03">
        <w:rPr>
          <w:b/>
          <w:bCs/>
          <w:sz w:val="22"/>
          <w:szCs w:val="18"/>
          <w:lang w:val="en-US"/>
        </w:rPr>
        <w:t>1-</w:t>
      </w:r>
      <w:r w:rsidRPr="00320213">
        <w:rPr>
          <w:b/>
          <w:bCs/>
          <w:sz w:val="22"/>
          <w:szCs w:val="18"/>
          <w:lang w:val="en-US"/>
        </w:rPr>
        <w:t>1: Support cross-slot scheduling</w:t>
      </w:r>
      <w:r w:rsidR="00360FA7">
        <w:rPr>
          <w:b/>
          <w:bCs/>
          <w:sz w:val="22"/>
          <w:szCs w:val="18"/>
          <w:lang w:val="en-US"/>
        </w:rPr>
        <w:t xml:space="preserve"> for </w:t>
      </w:r>
      <w:r w:rsidR="00A4497E">
        <w:rPr>
          <w:b/>
          <w:bCs/>
          <w:sz w:val="22"/>
          <w:szCs w:val="18"/>
          <w:lang w:val="en-US"/>
        </w:rPr>
        <w:t xml:space="preserve">the </w:t>
      </w:r>
      <w:r w:rsidR="00360FA7">
        <w:rPr>
          <w:b/>
          <w:bCs/>
          <w:sz w:val="22"/>
          <w:szCs w:val="18"/>
          <w:lang w:val="en-US"/>
        </w:rPr>
        <w:t>PDSCH</w:t>
      </w:r>
      <w:r w:rsidR="00E32B03">
        <w:rPr>
          <w:b/>
          <w:bCs/>
          <w:sz w:val="22"/>
          <w:szCs w:val="18"/>
          <w:lang w:val="en-US"/>
        </w:rPr>
        <w:t xml:space="preserve"> for </w:t>
      </w:r>
      <w:r w:rsidR="00E32B03" w:rsidRPr="00360FA7">
        <w:rPr>
          <w:rFonts w:eastAsia="ＭＳ 明朝"/>
          <w:b/>
          <w:bCs/>
          <w:sz w:val="22"/>
          <w:szCs w:val="22"/>
        </w:rPr>
        <w:t xml:space="preserve">Rel-18 </w:t>
      </w:r>
      <w:proofErr w:type="spellStart"/>
      <w:r w:rsidR="00E32B03" w:rsidRPr="00360FA7">
        <w:rPr>
          <w:rFonts w:eastAsia="ＭＳ 明朝"/>
          <w:b/>
          <w:bCs/>
          <w:sz w:val="22"/>
          <w:szCs w:val="22"/>
        </w:rPr>
        <w:t>eRedCap</w:t>
      </w:r>
      <w:proofErr w:type="spellEnd"/>
      <w:r w:rsidR="00994956">
        <w:rPr>
          <w:rFonts w:eastAsia="ＭＳ 明朝"/>
          <w:b/>
          <w:bCs/>
          <w:sz w:val="22"/>
          <w:szCs w:val="22"/>
        </w:rPr>
        <w:t>.</w:t>
      </w:r>
    </w:p>
    <w:p w14:paraId="69116AFC" w14:textId="38A13947" w:rsidR="001A193B" w:rsidRPr="001A193B" w:rsidRDefault="001A193B" w:rsidP="001A193B">
      <w:pPr>
        <w:spacing w:afterLines="50" w:after="120"/>
        <w:jc w:val="both"/>
        <w:rPr>
          <w:b/>
          <w:bCs/>
          <w:sz w:val="22"/>
          <w:szCs w:val="18"/>
          <w:lang w:val="en-US"/>
        </w:rPr>
      </w:pPr>
      <w:r>
        <w:rPr>
          <w:rFonts w:hint="eastAsia"/>
          <w:b/>
          <w:bCs/>
          <w:sz w:val="22"/>
          <w:szCs w:val="18"/>
          <w:lang w:val="en-US"/>
        </w:rPr>
        <w:t>A</w:t>
      </w:r>
      <w:r>
        <w:rPr>
          <w:b/>
          <w:bCs/>
          <w:sz w:val="22"/>
          <w:szCs w:val="18"/>
          <w:lang w:val="en-US"/>
        </w:rPr>
        <w:t xml:space="preserve">lt.2: </w:t>
      </w:r>
      <w:r w:rsidR="00A4497E" w:rsidRPr="00A4497E">
        <w:rPr>
          <w:b/>
          <w:bCs/>
          <w:sz w:val="22"/>
          <w:szCs w:val="18"/>
          <w:lang w:val="en-US"/>
        </w:rPr>
        <w:t>SIB1, OSI, Msg2/4/B and</w:t>
      </w:r>
      <w:r w:rsidR="00A4497E">
        <w:rPr>
          <w:b/>
          <w:bCs/>
          <w:sz w:val="22"/>
          <w:szCs w:val="18"/>
          <w:lang w:val="en-US"/>
        </w:rPr>
        <w:t>/or</w:t>
      </w:r>
      <w:r w:rsidR="00A4497E" w:rsidRPr="00A4497E">
        <w:rPr>
          <w:b/>
          <w:bCs/>
          <w:sz w:val="22"/>
          <w:szCs w:val="18"/>
          <w:lang w:val="en-US"/>
        </w:rPr>
        <w:t xml:space="preserve"> paging</w:t>
      </w:r>
      <w:r w:rsidR="006C5409" w:rsidRPr="00360FA7">
        <w:rPr>
          <w:rFonts w:eastAsia="ＭＳ 明朝"/>
          <w:b/>
          <w:bCs/>
          <w:sz w:val="22"/>
          <w:szCs w:val="22"/>
        </w:rPr>
        <w:t xml:space="preserve"> PDSCH resource </w:t>
      </w:r>
      <w:r w:rsidR="006C5409">
        <w:rPr>
          <w:rFonts w:eastAsia="ＭＳ 明朝"/>
          <w:b/>
          <w:bCs/>
          <w:sz w:val="22"/>
          <w:szCs w:val="22"/>
        </w:rPr>
        <w:t xml:space="preserve">is shared between Rel-18 </w:t>
      </w:r>
      <w:proofErr w:type="spellStart"/>
      <w:r w:rsidR="006C5409">
        <w:rPr>
          <w:rFonts w:eastAsia="ＭＳ 明朝"/>
          <w:b/>
          <w:bCs/>
          <w:sz w:val="22"/>
          <w:szCs w:val="22"/>
        </w:rPr>
        <w:t>eRedCap</w:t>
      </w:r>
      <w:proofErr w:type="spellEnd"/>
      <w:r w:rsidR="006C5409">
        <w:rPr>
          <w:rFonts w:eastAsia="ＭＳ 明朝"/>
          <w:b/>
          <w:bCs/>
          <w:sz w:val="22"/>
          <w:szCs w:val="22"/>
        </w:rPr>
        <w:t xml:space="preserve"> and legacy UEs</w:t>
      </w:r>
    </w:p>
    <w:p w14:paraId="1793746D" w14:textId="5D981192" w:rsidR="00320213" w:rsidRDefault="00320213" w:rsidP="00320213">
      <w:pPr>
        <w:pStyle w:val="afc"/>
        <w:numPr>
          <w:ilvl w:val="0"/>
          <w:numId w:val="22"/>
        </w:numPr>
        <w:spacing w:afterLines="50" w:after="120"/>
        <w:ind w:leftChars="0"/>
        <w:jc w:val="both"/>
        <w:rPr>
          <w:b/>
          <w:bCs/>
          <w:sz w:val="22"/>
          <w:szCs w:val="18"/>
          <w:lang w:val="en-US"/>
        </w:rPr>
      </w:pPr>
      <w:r w:rsidRPr="00320213">
        <w:rPr>
          <w:b/>
          <w:bCs/>
          <w:sz w:val="22"/>
          <w:szCs w:val="18"/>
          <w:lang w:val="en-US"/>
        </w:rPr>
        <w:lastRenderedPageBreak/>
        <w:t>Opt.2</w:t>
      </w:r>
      <w:r w:rsidR="00E32B03">
        <w:rPr>
          <w:b/>
          <w:bCs/>
          <w:sz w:val="22"/>
          <w:szCs w:val="18"/>
          <w:lang w:val="en-US"/>
        </w:rPr>
        <w:t>-1</w:t>
      </w:r>
      <w:r w:rsidRPr="00320213">
        <w:rPr>
          <w:b/>
          <w:bCs/>
          <w:sz w:val="22"/>
          <w:szCs w:val="18"/>
          <w:lang w:val="en-US"/>
        </w:rPr>
        <w:t xml:space="preserve">: </w:t>
      </w:r>
      <w:r w:rsidR="00E32B03" w:rsidRPr="00360FA7">
        <w:rPr>
          <w:rFonts w:eastAsia="ＭＳ 明朝"/>
          <w:b/>
          <w:bCs/>
          <w:sz w:val="22"/>
          <w:szCs w:val="22"/>
        </w:rPr>
        <w:t xml:space="preserve">Rel-18 </w:t>
      </w:r>
      <w:proofErr w:type="spellStart"/>
      <w:r w:rsidR="00E32B03" w:rsidRPr="00360FA7">
        <w:rPr>
          <w:rFonts w:eastAsia="ＭＳ 明朝"/>
          <w:b/>
          <w:bCs/>
          <w:sz w:val="22"/>
          <w:szCs w:val="22"/>
        </w:rPr>
        <w:t>eRedCap</w:t>
      </w:r>
      <w:proofErr w:type="spellEnd"/>
      <w:r w:rsidR="00E32B03">
        <w:rPr>
          <w:b/>
          <w:bCs/>
          <w:sz w:val="22"/>
          <w:szCs w:val="18"/>
          <w:lang w:val="en-US"/>
        </w:rPr>
        <w:t xml:space="preserve"> UE </w:t>
      </w:r>
      <w:r w:rsidR="00CA0704" w:rsidRPr="00CA0704">
        <w:rPr>
          <w:b/>
          <w:bCs/>
          <w:sz w:val="22"/>
          <w:szCs w:val="18"/>
          <w:lang w:val="en-US"/>
        </w:rPr>
        <w:t>changes the data buffering bandwidth</w:t>
      </w:r>
      <w:r w:rsidR="001A193B">
        <w:rPr>
          <w:b/>
          <w:bCs/>
          <w:sz w:val="22"/>
          <w:szCs w:val="18"/>
          <w:lang w:val="en-US"/>
        </w:rPr>
        <w:t xml:space="preserve"> and soft-combining for </w:t>
      </w:r>
      <w:r w:rsidR="00A4497E">
        <w:rPr>
          <w:b/>
          <w:bCs/>
          <w:sz w:val="22"/>
          <w:szCs w:val="18"/>
          <w:lang w:val="en-US"/>
        </w:rPr>
        <w:t>the</w:t>
      </w:r>
      <w:r w:rsidR="001A193B">
        <w:rPr>
          <w:b/>
          <w:bCs/>
          <w:sz w:val="22"/>
          <w:szCs w:val="18"/>
          <w:lang w:val="en-US"/>
        </w:rPr>
        <w:t xml:space="preserve"> </w:t>
      </w:r>
      <w:r w:rsidR="001277A5">
        <w:rPr>
          <w:b/>
          <w:bCs/>
          <w:sz w:val="22"/>
          <w:szCs w:val="18"/>
          <w:lang w:val="en-US"/>
        </w:rPr>
        <w:t xml:space="preserve">whole </w:t>
      </w:r>
      <w:r w:rsidR="001A193B">
        <w:rPr>
          <w:b/>
          <w:bCs/>
          <w:sz w:val="22"/>
          <w:szCs w:val="18"/>
          <w:lang w:val="en-US"/>
        </w:rPr>
        <w:t>PDSCH reception</w:t>
      </w:r>
      <w:r w:rsidR="00994956">
        <w:rPr>
          <w:b/>
          <w:bCs/>
          <w:sz w:val="22"/>
          <w:szCs w:val="18"/>
          <w:lang w:val="en-US"/>
        </w:rPr>
        <w:t xml:space="preserve"> </w:t>
      </w:r>
      <w:r w:rsidR="00994956" w:rsidRPr="00E32B03">
        <w:rPr>
          <w:rFonts w:eastAsia="ＭＳ 明朝"/>
          <w:b/>
          <w:bCs/>
          <w:sz w:val="22"/>
          <w:szCs w:val="22"/>
        </w:rPr>
        <w:t>when the bandwidth of the PDSCH exceeds 5MHz</w:t>
      </w:r>
      <w:r w:rsidR="00994956">
        <w:rPr>
          <w:rFonts w:eastAsia="ＭＳ 明朝"/>
          <w:b/>
          <w:bCs/>
          <w:sz w:val="22"/>
          <w:szCs w:val="22"/>
        </w:rPr>
        <w:t>.</w:t>
      </w:r>
    </w:p>
    <w:p w14:paraId="43C50AA2" w14:textId="73CA2839" w:rsidR="00E32B03" w:rsidRPr="00E32B03" w:rsidRDefault="00E32B03" w:rsidP="00320213">
      <w:pPr>
        <w:pStyle w:val="afc"/>
        <w:numPr>
          <w:ilvl w:val="0"/>
          <w:numId w:val="22"/>
        </w:numPr>
        <w:spacing w:afterLines="50" w:after="120"/>
        <w:ind w:leftChars="0"/>
        <w:jc w:val="both"/>
        <w:rPr>
          <w:b/>
          <w:bCs/>
          <w:sz w:val="22"/>
          <w:szCs w:val="18"/>
          <w:lang w:val="en-US"/>
        </w:rPr>
      </w:pPr>
      <w:r>
        <w:rPr>
          <w:rFonts w:hint="eastAsia"/>
          <w:b/>
          <w:bCs/>
          <w:sz w:val="22"/>
          <w:szCs w:val="18"/>
          <w:lang w:val="en-US"/>
        </w:rPr>
        <w:t>O</w:t>
      </w:r>
      <w:r>
        <w:rPr>
          <w:b/>
          <w:bCs/>
          <w:sz w:val="22"/>
          <w:szCs w:val="18"/>
          <w:lang w:val="en-US"/>
        </w:rPr>
        <w:t xml:space="preserve">pt.2-2: </w:t>
      </w:r>
      <w:r w:rsidRPr="00360FA7">
        <w:rPr>
          <w:rFonts w:eastAsia="ＭＳ 明朝"/>
          <w:b/>
          <w:bCs/>
          <w:sz w:val="22"/>
          <w:szCs w:val="22"/>
        </w:rPr>
        <w:t xml:space="preserve">Rel-18 </w:t>
      </w:r>
      <w:proofErr w:type="spellStart"/>
      <w:r w:rsidRPr="00360FA7">
        <w:rPr>
          <w:rFonts w:eastAsia="ＭＳ 明朝"/>
          <w:b/>
          <w:bCs/>
          <w:sz w:val="22"/>
          <w:szCs w:val="22"/>
        </w:rPr>
        <w:t>eRedCap</w:t>
      </w:r>
      <w:proofErr w:type="spellEnd"/>
      <w:r>
        <w:rPr>
          <w:b/>
          <w:bCs/>
          <w:sz w:val="22"/>
          <w:szCs w:val="18"/>
          <w:lang w:val="en-US"/>
        </w:rPr>
        <w:t xml:space="preserve"> UE performs puncturing the bits outside its</w:t>
      </w:r>
      <w:r w:rsidRPr="00E32B03">
        <w:rPr>
          <w:b/>
          <w:bCs/>
          <w:sz w:val="22"/>
          <w:szCs w:val="18"/>
          <w:lang w:val="en-US"/>
        </w:rPr>
        <w:t xml:space="preserve"> </w:t>
      </w:r>
      <w:r w:rsidRPr="00E32B03">
        <w:rPr>
          <w:rFonts w:eastAsia="ＭＳ 明朝"/>
          <w:b/>
          <w:bCs/>
          <w:sz w:val="22"/>
          <w:szCs w:val="22"/>
        </w:rPr>
        <w:t>BB bandwidth when the bandwidth of the PDSCH exceeds 5MHz</w:t>
      </w:r>
      <w:r w:rsidR="00994956">
        <w:rPr>
          <w:rFonts w:eastAsia="ＭＳ 明朝"/>
          <w:b/>
          <w:bCs/>
          <w:sz w:val="22"/>
          <w:szCs w:val="22"/>
        </w:rPr>
        <w:t>.</w:t>
      </w:r>
    </w:p>
    <w:p w14:paraId="77990E10" w14:textId="4044A5DA" w:rsidR="00320213" w:rsidRDefault="00320213" w:rsidP="00DE0E12">
      <w:pPr>
        <w:spacing w:afterLines="50" w:after="120"/>
        <w:jc w:val="both"/>
        <w:rPr>
          <w:sz w:val="22"/>
          <w:szCs w:val="18"/>
          <w:lang w:val="en-US"/>
        </w:rPr>
      </w:pPr>
    </w:p>
    <w:p w14:paraId="6EE9E55F" w14:textId="5DD3DF44" w:rsidR="00395057" w:rsidRDefault="00395057" w:rsidP="00395057">
      <w:pPr>
        <w:spacing w:afterLines="50" w:after="120"/>
        <w:jc w:val="both"/>
        <w:rPr>
          <w:rFonts w:eastAsia="ＭＳ 明朝"/>
          <w:sz w:val="22"/>
          <w:szCs w:val="22"/>
        </w:rPr>
      </w:pPr>
      <w:r>
        <w:rPr>
          <w:rFonts w:eastAsia="ＭＳ 明朝"/>
          <w:sz w:val="22"/>
          <w:szCs w:val="22"/>
        </w:rPr>
        <w:t xml:space="preserve">For Rel-17 </w:t>
      </w:r>
      <w:proofErr w:type="spellStart"/>
      <w:r>
        <w:rPr>
          <w:rFonts w:eastAsia="ＭＳ 明朝"/>
          <w:sz w:val="22"/>
          <w:szCs w:val="22"/>
        </w:rPr>
        <w:t>RedCap</w:t>
      </w:r>
      <w:proofErr w:type="spellEnd"/>
      <w:r>
        <w:rPr>
          <w:rFonts w:eastAsia="ＭＳ 明朝"/>
          <w:sz w:val="22"/>
          <w:szCs w:val="22"/>
        </w:rPr>
        <w:t xml:space="preserve"> UEs, separate initial DL/UL BWP configuration was supported when the initial DL/UL BWP for legacy UEs span larger bandwidth than 20MHz.</w:t>
      </w:r>
      <w:r>
        <w:rPr>
          <w:rFonts w:eastAsia="ＭＳ 明朝" w:hint="eastAsia"/>
          <w:sz w:val="22"/>
          <w:szCs w:val="22"/>
        </w:rPr>
        <w:t xml:space="preserve"> </w:t>
      </w:r>
      <w:r>
        <w:rPr>
          <w:rFonts w:eastAsia="ＭＳ 明朝"/>
          <w:sz w:val="22"/>
          <w:szCs w:val="22"/>
        </w:rPr>
        <w:t xml:space="preserve">As described in WID objective, Rel-18 </w:t>
      </w:r>
      <w:proofErr w:type="spellStart"/>
      <w:r>
        <w:rPr>
          <w:rFonts w:eastAsia="ＭＳ 明朝"/>
          <w:sz w:val="22"/>
          <w:szCs w:val="22"/>
        </w:rPr>
        <w:t>eRedCap</w:t>
      </w:r>
      <w:proofErr w:type="spellEnd"/>
      <w:r>
        <w:rPr>
          <w:rFonts w:eastAsia="ＭＳ 明朝"/>
          <w:sz w:val="22"/>
          <w:szCs w:val="22"/>
        </w:rPr>
        <w:t xml:space="preserve"> has 20MHz RF bandwidth and can receive/transmit the channels/signals which exceeds </w:t>
      </w:r>
      <w:r w:rsidR="002E5F5D">
        <w:rPr>
          <w:rFonts w:eastAsia="ＭＳ 明朝"/>
          <w:sz w:val="22"/>
          <w:szCs w:val="22"/>
        </w:rPr>
        <w:t>5</w:t>
      </w:r>
      <w:r>
        <w:rPr>
          <w:rFonts w:eastAsia="ＭＳ 明朝"/>
          <w:sz w:val="22"/>
          <w:szCs w:val="22"/>
        </w:rPr>
        <w:t xml:space="preserve">MHz BW except for data channels. Therefore, we think it is not necessary to introduce another Rel-18 </w:t>
      </w:r>
      <w:proofErr w:type="spellStart"/>
      <w:r>
        <w:rPr>
          <w:rFonts w:eastAsia="ＭＳ 明朝"/>
          <w:sz w:val="22"/>
          <w:szCs w:val="22"/>
        </w:rPr>
        <w:t>eRedCap</w:t>
      </w:r>
      <w:proofErr w:type="spellEnd"/>
      <w:r>
        <w:rPr>
          <w:rFonts w:eastAsia="ＭＳ 明朝"/>
          <w:sz w:val="22"/>
          <w:szCs w:val="22"/>
        </w:rPr>
        <w:t xml:space="preserve"> specific separate initial DL/UL BWP and </w:t>
      </w:r>
      <w:r w:rsidRPr="00994956">
        <w:rPr>
          <w:rFonts w:eastAsia="ＭＳ 明朝"/>
          <w:sz w:val="22"/>
          <w:szCs w:val="22"/>
        </w:rPr>
        <w:t xml:space="preserve">Initial DL/UL BWP operation framework for Rel-17 </w:t>
      </w:r>
      <w:proofErr w:type="spellStart"/>
      <w:r w:rsidRPr="00994956">
        <w:rPr>
          <w:rFonts w:eastAsia="ＭＳ 明朝"/>
          <w:sz w:val="22"/>
          <w:szCs w:val="22"/>
        </w:rPr>
        <w:t>RedCap</w:t>
      </w:r>
      <w:proofErr w:type="spellEnd"/>
      <w:r w:rsidRPr="00994956">
        <w:rPr>
          <w:rFonts w:eastAsia="ＭＳ 明朝"/>
          <w:sz w:val="22"/>
          <w:szCs w:val="22"/>
        </w:rPr>
        <w:t xml:space="preserve"> can be reused for Rel-18 </w:t>
      </w:r>
      <w:proofErr w:type="spellStart"/>
      <w:r w:rsidRPr="00994956">
        <w:rPr>
          <w:rFonts w:eastAsia="ＭＳ 明朝"/>
          <w:sz w:val="22"/>
          <w:szCs w:val="22"/>
        </w:rPr>
        <w:t>eRedCap</w:t>
      </w:r>
      <w:proofErr w:type="spellEnd"/>
      <w:r>
        <w:rPr>
          <w:rFonts w:eastAsia="ＭＳ 明朝"/>
          <w:sz w:val="22"/>
          <w:szCs w:val="22"/>
        </w:rPr>
        <w:t xml:space="preserve">. </w:t>
      </w:r>
    </w:p>
    <w:p w14:paraId="1E115810" w14:textId="77777777" w:rsidR="00395057" w:rsidRDefault="00395057" w:rsidP="00395057">
      <w:pPr>
        <w:spacing w:afterLines="50" w:after="120"/>
        <w:jc w:val="both"/>
        <w:rPr>
          <w:rFonts w:eastAsia="ＭＳ 明朝"/>
          <w:sz w:val="22"/>
          <w:szCs w:val="22"/>
        </w:rPr>
      </w:pPr>
    </w:p>
    <w:p w14:paraId="1A6C1CAE" w14:textId="77777777" w:rsidR="00395057" w:rsidRPr="0005676F" w:rsidRDefault="00395057" w:rsidP="00395057">
      <w:pPr>
        <w:spacing w:afterLines="50" w:after="120"/>
        <w:jc w:val="both"/>
        <w:rPr>
          <w:b/>
          <w:bCs/>
          <w:sz w:val="22"/>
          <w:szCs w:val="18"/>
          <w:lang w:val="en-US"/>
        </w:rPr>
      </w:pPr>
      <w:r w:rsidRPr="0005676F">
        <w:rPr>
          <w:b/>
          <w:bCs/>
          <w:sz w:val="22"/>
          <w:szCs w:val="18"/>
          <w:lang w:val="en-US"/>
        </w:rPr>
        <w:t xml:space="preserve">Proposal </w:t>
      </w:r>
      <w:r>
        <w:rPr>
          <w:b/>
          <w:bCs/>
          <w:sz w:val="22"/>
          <w:szCs w:val="18"/>
          <w:lang w:val="en-US"/>
        </w:rPr>
        <w:t>3</w:t>
      </w:r>
      <w:r w:rsidRPr="0005676F">
        <w:rPr>
          <w:b/>
          <w:bCs/>
          <w:sz w:val="22"/>
          <w:szCs w:val="18"/>
          <w:lang w:val="en-US"/>
        </w:rPr>
        <w:t xml:space="preserve">: </w:t>
      </w:r>
      <w:bookmarkStart w:id="5" w:name="_Hlk115431860"/>
      <w:r>
        <w:rPr>
          <w:b/>
          <w:bCs/>
          <w:sz w:val="22"/>
          <w:szCs w:val="18"/>
          <w:lang w:val="en-US"/>
        </w:rPr>
        <w:t xml:space="preserve">Initial DL/UL </w:t>
      </w:r>
      <w:r w:rsidRPr="0005676F">
        <w:rPr>
          <w:b/>
          <w:bCs/>
          <w:sz w:val="22"/>
          <w:szCs w:val="18"/>
          <w:lang w:val="en-US"/>
        </w:rPr>
        <w:t xml:space="preserve">BWP operation framework for Rel-17 </w:t>
      </w:r>
      <w:proofErr w:type="spellStart"/>
      <w:r w:rsidRPr="0005676F">
        <w:rPr>
          <w:b/>
          <w:bCs/>
          <w:sz w:val="22"/>
          <w:szCs w:val="18"/>
          <w:lang w:val="en-US"/>
        </w:rPr>
        <w:t>RedCap</w:t>
      </w:r>
      <w:proofErr w:type="spellEnd"/>
      <w:r w:rsidRPr="0005676F">
        <w:rPr>
          <w:b/>
          <w:bCs/>
          <w:sz w:val="22"/>
          <w:szCs w:val="18"/>
          <w:lang w:val="en-US"/>
        </w:rPr>
        <w:t xml:space="preserve"> can be reused for Rel-18 </w:t>
      </w:r>
      <w:proofErr w:type="spellStart"/>
      <w:r w:rsidRPr="0005676F">
        <w:rPr>
          <w:b/>
          <w:bCs/>
          <w:sz w:val="22"/>
          <w:szCs w:val="18"/>
          <w:lang w:val="en-US"/>
        </w:rPr>
        <w:t>eRedCap</w:t>
      </w:r>
      <w:bookmarkEnd w:id="5"/>
      <w:proofErr w:type="spellEnd"/>
      <w:r w:rsidRPr="0005676F">
        <w:rPr>
          <w:b/>
          <w:bCs/>
          <w:sz w:val="22"/>
          <w:szCs w:val="18"/>
          <w:lang w:val="en-US"/>
        </w:rPr>
        <w:t>.</w:t>
      </w:r>
    </w:p>
    <w:p w14:paraId="249B774F" w14:textId="77777777" w:rsidR="00395057" w:rsidRPr="00395057" w:rsidRDefault="00395057" w:rsidP="00DE0E12">
      <w:pPr>
        <w:spacing w:afterLines="50" w:after="120"/>
        <w:jc w:val="both"/>
        <w:rPr>
          <w:sz w:val="22"/>
          <w:szCs w:val="18"/>
          <w:lang w:val="en-US"/>
        </w:rPr>
      </w:pPr>
    </w:p>
    <w:p w14:paraId="2BAC683A" w14:textId="77777777" w:rsidR="008D0568" w:rsidRDefault="008D0568" w:rsidP="00DE0E12">
      <w:pPr>
        <w:spacing w:afterLines="50" w:after="120"/>
        <w:jc w:val="both"/>
        <w:rPr>
          <w:sz w:val="22"/>
          <w:szCs w:val="18"/>
          <w:lang w:val="en-US"/>
        </w:rPr>
      </w:pPr>
    </w:p>
    <w:p w14:paraId="52B81D1F" w14:textId="23D28B60" w:rsidR="00DE0E12" w:rsidRPr="00DE0E12" w:rsidRDefault="00044DCE" w:rsidP="00DE0E12">
      <w:pPr>
        <w:spacing w:afterLines="50" w:after="120"/>
        <w:jc w:val="both"/>
        <w:rPr>
          <w:rFonts w:eastAsia="ＭＳ 明朝"/>
          <w:b/>
          <w:bCs/>
          <w:sz w:val="22"/>
          <w:szCs w:val="22"/>
          <w:u w:val="single"/>
        </w:rPr>
      </w:pPr>
      <w:r>
        <w:rPr>
          <w:b/>
          <w:bCs/>
          <w:sz w:val="22"/>
          <w:szCs w:val="18"/>
          <w:u w:val="single"/>
          <w:lang w:val="en-US"/>
        </w:rPr>
        <w:t xml:space="preserve">Random access and </w:t>
      </w:r>
      <w:r w:rsidR="00DE0E12" w:rsidRPr="00DE0E12">
        <w:rPr>
          <w:b/>
          <w:bCs/>
          <w:sz w:val="22"/>
          <w:szCs w:val="18"/>
          <w:u w:val="single"/>
          <w:lang w:val="en-US"/>
        </w:rPr>
        <w:t>Early indication</w:t>
      </w:r>
      <w:r w:rsidR="007F6B93">
        <w:rPr>
          <w:b/>
          <w:bCs/>
          <w:sz w:val="22"/>
          <w:szCs w:val="18"/>
          <w:u w:val="single"/>
          <w:lang w:val="en-US"/>
        </w:rPr>
        <w:t xml:space="preserve"> of Rel-18 </w:t>
      </w:r>
      <w:proofErr w:type="spellStart"/>
      <w:r w:rsidR="007F6B93">
        <w:rPr>
          <w:b/>
          <w:bCs/>
          <w:sz w:val="22"/>
          <w:szCs w:val="18"/>
          <w:u w:val="single"/>
          <w:lang w:val="en-US"/>
        </w:rPr>
        <w:t>eRedCap</w:t>
      </w:r>
      <w:proofErr w:type="spellEnd"/>
    </w:p>
    <w:p w14:paraId="57650323" w14:textId="22DA7866" w:rsidR="003558E1" w:rsidRDefault="003558E1" w:rsidP="00C11658">
      <w:pPr>
        <w:spacing w:afterLines="50" w:after="120"/>
        <w:jc w:val="both"/>
        <w:rPr>
          <w:rFonts w:eastAsia="ＭＳ 明朝"/>
          <w:sz w:val="22"/>
          <w:szCs w:val="22"/>
        </w:rPr>
      </w:pPr>
      <w:bookmarkStart w:id="6" w:name="_Hlk101855691"/>
      <w:bookmarkEnd w:id="4"/>
    </w:p>
    <w:p w14:paraId="3249A923" w14:textId="35D8AC21" w:rsidR="00840F83" w:rsidRDefault="00840F83" w:rsidP="00C11658">
      <w:pPr>
        <w:spacing w:afterLines="50" w:after="120"/>
        <w:jc w:val="both"/>
        <w:rPr>
          <w:rFonts w:eastAsia="ＭＳ 明朝"/>
          <w:sz w:val="22"/>
          <w:szCs w:val="22"/>
        </w:rPr>
      </w:pPr>
      <w:r>
        <w:rPr>
          <w:rFonts w:eastAsia="ＭＳ 明朝"/>
          <w:sz w:val="22"/>
          <w:szCs w:val="22"/>
        </w:rPr>
        <w:t xml:space="preserve">In Rel-17, the early indication of </w:t>
      </w:r>
      <w:proofErr w:type="spellStart"/>
      <w:r>
        <w:rPr>
          <w:rFonts w:eastAsia="ＭＳ 明朝"/>
          <w:sz w:val="22"/>
          <w:szCs w:val="22"/>
        </w:rPr>
        <w:t>RedCap</w:t>
      </w:r>
      <w:proofErr w:type="spellEnd"/>
      <w:r>
        <w:rPr>
          <w:rFonts w:eastAsia="ＭＳ 明朝"/>
          <w:sz w:val="22"/>
          <w:szCs w:val="22"/>
        </w:rPr>
        <w:t xml:space="preserve"> during random access, i.e., Msg1, Msg3 or </w:t>
      </w:r>
      <w:proofErr w:type="spellStart"/>
      <w:r>
        <w:rPr>
          <w:rFonts w:eastAsia="ＭＳ 明朝"/>
          <w:sz w:val="22"/>
          <w:szCs w:val="22"/>
        </w:rPr>
        <w:t>MsgA</w:t>
      </w:r>
      <w:proofErr w:type="spellEnd"/>
      <w:r>
        <w:rPr>
          <w:rFonts w:eastAsia="ＭＳ 明朝"/>
          <w:sz w:val="22"/>
          <w:szCs w:val="22"/>
        </w:rPr>
        <w:t xml:space="preserve">, was supported to perform random access procedure appropriately within 20MHz bandwidth. </w:t>
      </w:r>
      <w:r w:rsidR="00CE1954">
        <w:rPr>
          <w:rFonts w:eastAsia="ＭＳ 明朝"/>
          <w:sz w:val="22"/>
          <w:szCs w:val="22"/>
        </w:rPr>
        <w:t xml:space="preserve">On top of that, it was discussed at the RAN#97-e meeting whether separate early indication from Rel-17 </w:t>
      </w:r>
      <w:proofErr w:type="spellStart"/>
      <w:r w:rsidR="00CE1954">
        <w:rPr>
          <w:rFonts w:eastAsia="ＭＳ 明朝"/>
          <w:sz w:val="22"/>
          <w:szCs w:val="22"/>
        </w:rPr>
        <w:t>RedCap</w:t>
      </w:r>
      <w:proofErr w:type="spellEnd"/>
      <w:r w:rsidR="00CE1954">
        <w:rPr>
          <w:rFonts w:eastAsia="ＭＳ 明朝"/>
          <w:sz w:val="22"/>
          <w:szCs w:val="22"/>
        </w:rPr>
        <w:t xml:space="preserve"> is required for Rel-18 </w:t>
      </w:r>
      <w:proofErr w:type="spellStart"/>
      <w:r w:rsidR="00CE1954">
        <w:rPr>
          <w:rFonts w:eastAsia="ＭＳ 明朝"/>
          <w:sz w:val="22"/>
          <w:szCs w:val="22"/>
        </w:rPr>
        <w:t>eRedCap</w:t>
      </w:r>
      <w:proofErr w:type="spellEnd"/>
      <w:r w:rsidR="00CE1954">
        <w:rPr>
          <w:rFonts w:eastAsia="ＭＳ 明朝"/>
          <w:sz w:val="22"/>
          <w:szCs w:val="22"/>
        </w:rPr>
        <w:t>, but no consensus was achieved.</w:t>
      </w:r>
    </w:p>
    <w:p w14:paraId="6D404159" w14:textId="01C78826" w:rsidR="00CE1954" w:rsidRDefault="00CE1954" w:rsidP="00C11658">
      <w:pPr>
        <w:spacing w:afterLines="50" w:after="120"/>
        <w:jc w:val="both"/>
        <w:rPr>
          <w:rFonts w:eastAsia="ＭＳ 明朝"/>
          <w:sz w:val="22"/>
          <w:szCs w:val="22"/>
        </w:rPr>
      </w:pPr>
      <w:r>
        <w:rPr>
          <w:rFonts w:eastAsia="ＭＳ 明朝"/>
          <w:sz w:val="22"/>
          <w:szCs w:val="22"/>
        </w:rPr>
        <w:t xml:space="preserve">In our understanding, whether the separate early indication for </w:t>
      </w:r>
      <w:proofErr w:type="spellStart"/>
      <w:r>
        <w:rPr>
          <w:rFonts w:eastAsia="ＭＳ 明朝"/>
          <w:sz w:val="22"/>
          <w:szCs w:val="22"/>
        </w:rPr>
        <w:t>eRedCap</w:t>
      </w:r>
      <w:proofErr w:type="spellEnd"/>
      <w:r>
        <w:rPr>
          <w:rFonts w:eastAsia="ＭＳ 明朝"/>
          <w:sz w:val="22"/>
          <w:szCs w:val="22"/>
        </w:rPr>
        <w:t xml:space="preserve"> is required or not depends on whether the scheduling/resource of data channels needs to be optimized for </w:t>
      </w:r>
      <w:proofErr w:type="spellStart"/>
      <w:r>
        <w:rPr>
          <w:rFonts w:eastAsia="ＭＳ 明朝"/>
          <w:sz w:val="22"/>
          <w:szCs w:val="22"/>
        </w:rPr>
        <w:t>eRedCap</w:t>
      </w:r>
      <w:proofErr w:type="spellEnd"/>
      <w:r>
        <w:rPr>
          <w:rFonts w:eastAsia="ＭＳ 明朝"/>
          <w:sz w:val="22"/>
          <w:szCs w:val="22"/>
        </w:rPr>
        <w:t xml:space="preserve"> during random access</w:t>
      </w:r>
      <w:r w:rsidR="00C612AB">
        <w:rPr>
          <w:rFonts w:eastAsia="ＭＳ 明朝"/>
          <w:sz w:val="22"/>
          <w:szCs w:val="22"/>
        </w:rPr>
        <w:t xml:space="preserve">. More specifically, </w:t>
      </w:r>
      <w:r w:rsidR="00EE3FD5">
        <w:rPr>
          <w:rFonts w:eastAsia="ＭＳ 明朝"/>
          <w:sz w:val="22"/>
          <w:szCs w:val="22"/>
        </w:rPr>
        <w:t xml:space="preserve">separate early indication of Rel-18 </w:t>
      </w:r>
      <w:proofErr w:type="spellStart"/>
      <w:r w:rsidR="00EE3FD5">
        <w:rPr>
          <w:rFonts w:eastAsia="ＭＳ 明朝"/>
          <w:sz w:val="22"/>
          <w:szCs w:val="22"/>
        </w:rPr>
        <w:t>eRedCap</w:t>
      </w:r>
      <w:proofErr w:type="spellEnd"/>
      <w:r w:rsidR="00EE3FD5">
        <w:rPr>
          <w:rFonts w:eastAsia="ＭＳ 明朝"/>
          <w:sz w:val="22"/>
          <w:szCs w:val="22"/>
        </w:rPr>
        <w:t xml:space="preserve"> is not required </w:t>
      </w:r>
      <w:r w:rsidR="00C612AB">
        <w:rPr>
          <w:rFonts w:eastAsia="ＭＳ 明朝"/>
          <w:sz w:val="22"/>
          <w:szCs w:val="22"/>
        </w:rPr>
        <w:t xml:space="preserve">if all the data channels during random access </w:t>
      </w:r>
      <w:r w:rsidR="002E5F5D">
        <w:rPr>
          <w:rFonts w:eastAsia="ＭＳ 明朝" w:hint="eastAsia"/>
          <w:sz w:val="22"/>
          <w:szCs w:val="22"/>
        </w:rPr>
        <w:t>c</w:t>
      </w:r>
      <w:r w:rsidR="002E5F5D">
        <w:rPr>
          <w:rFonts w:eastAsia="ＭＳ 明朝"/>
          <w:sz w:val="22"/>
          <w:szCs w:val="22"/>
        </w:rPr>
        <w:t>an be</w:t>
      </w:r>
      <w:r w:rsidR="00C612AB">
        <w:rPr>
          <w:rFonts w:eastAsia="ＭＳ 明朝"/>
          <w:sz w:val="22"/>
          <w:szCs w:val="22"/>
        </w:rPr>
        <w:t xml:space="preserve"> s</w:t>
      </w:r>
      <w:r w:rsidR="00EE3FD5">
        <w:rPr>
          <w:rFonts w:eastAsia="ＭＳ 明朝"/>
          <w:sz w:val="22"/>
          <w:szCs w:val="22"/>
        </w:rPr>
        <w:t xml:space="preserve">cheduled </w:t>
      </w:r>
      <w:r w:rsidR="00FE7DA6">
        <w:rPr>
          <w:rFonts w:eastAsia="ＭＳ 明朝"/>
          <w:sz w:val="22"/>
          <w:szCs w:val="22"/>
        </w:rPr>
        <w:t xml:space="preserve">for Rel-18 </w:t>
      </w:r>
      <w:proofErr w:type="spellStart"/>
      <w:r w:rsidR="00FE7DA6">
        <w:rPr>
          <w:rFonts w:eastAsia="ＭＳ 明朝"/>
          <w:sz w:val="22"/>
          <w:szCs w:val="22"/>
        </w:rPr>
        <w:t>eRedCap</w:t>
      </w:r>
      <w:proofErr w:type="spellEnd"/>
      <w:r w:rsidR="00FE7DA6">
        <w:rPr>
          <w:rFonts w:eastAsia="ＭＳ 明朝"/>
          <w:sz w:val="22"/>
          <w:szCs w:val="22"/>
        </w:rPr>
        <w:t xml:space="preserve"> UE</w:t>
      </w:r>
      <w:r w:rsidR="002E5F5D">
        <w:rPr>
          <w:rFonts w:eastAsia="ＭＳ 明朝"/>
          <w:sz w:val="22"/>
          <w:szCs w:val="22"/>
        </w:rPr>
        <w:t xml:space="preserve"> based on the scheduling/resource allocation mechanisms in</w:t>
      </w:r>
      <w:r w:rsidR="00EE3FD5">
        <w:rPr>
          <w:rFonts w:eastAsia="ＭＳ 明朝"/>
          <w:sz w:val="22"/>
          <w:szCs w:val="22"/>
        </w:rPr>
        <w:t xml:space="preserve"> Rel-17 </w:t>
      </w:r>
      <w:proofErr w:type="spellStart"/>
      <w:r w:rsidR="00EE3FD5">
        <w:rPr>
          <w:rFonts w:eastAsia="ＭＳ 明朝"/>
          <w:sz w:val="22"/>
          <w:szCs w:val="22"/>
        </w:rPr>
        <w:t>RedCap</w:t>
      </w:r>
      <w:proofErr w:type="spellEnd"/>
      <w:r w:rsidR="00EE3FD5">
        <w:rPr>
          <w:rFonts w:eastAsia="ＭＳ 明朝"/>
          <w:sz w:val="22"/>
          <w:szCs w:val="22"/>
        </w:rPr>
        <w:t>, otherwise, separate early indication is required.</w:t>
      </w:r>
    </w:p>
    <w:p w14:paraId="5187FEFB" w14:textId="5CAF09F7" w:rsidR="006C0268" w:rsidRDefault="006C0268" w:rsidP="00C11658">
      <w:pPr>
        <w:spacing w:afterLines="50" w:after="120"/>
        <w:jc w:val="both"/>
        <w:rPr>
          <w:rFonts w:eastAsia="ＭＳ 明朝"/>
          <w:sz w:val="22"/>
          <w:szCs w:val="22"/>
        </w:rPr>
      </w:pPr>
    </w:p>
    <w:p w14:paraId="421E4363" w14:textId="1997098B" w:rsidR="00EE3FD5" w:rsidRPr="00EE3FD5" w:rsidRDefault="00EE3FD5" w:rsidP="00C11658">
      <w:pPr>
        <w:spacing w:afterLines="50" w:after="120"/>
        <w:jc w:val="both"/>
        <w:rPr>
          <w:rFonts w:eastAsia="ＭＳ 明朝"/>
          <w:b/>
          <w:bCs/>
          <w:sz w:val="22"/>
          <w:szCs w:val="22"/>
        </w:rPr>
      </w:pPr>
      <w:r w:rsidRPr="00EE3FD5">
        <w:rPr>
          <w:rFonts w:eastAsia="ＭＳ 明朝" w:hint="eastAsia"/>
          <w:b/>
          <w:bCs/>
          <w:sz w:val="22"/>
          <w:szCs w:val="22"/>
        </w:rPr>
        <w:t>P</w:t>
      </w:r>
      <w:r w:rsidRPr="00EE3FD5">
        <w:rPr>
          <w:rFonts w:eastAsia="ＭＳ 明朝"/>
          <w:b/>
          <w:bCs/>
          <w:sz w:val="22"/>
          <w:szCs w:val="22"/>
        </w:rPr>
        <w:t xml:space="preserve">roposal </w:t>
      </w:r>
      <w:r>
        <w:rPr>
          <w:rFonts w:eastAsia="ＭＳ 明朝"/>
          <w:b/>
          <w:bCs/>
          <w:sz w:val="22"/>
          <w:szCs w:val="22"/>
        </w:rPr>
        <w:t>4</w:t>
      </w:r>
      <w:r w:rsidRPr="00EE3FD5">
        <w:rPr>
          <w:rFonts w:eastAsia="ＭＳ 明朝"/>
          <w:b/>
          <w:bCs/>
          <w:sz w:val="22"/>
          <w:szCs w:val="22"/>
        </w:rPr>
        <w:t xml:space="preserve">: </w:t>
      </w:r>
      <w:r>
        <w:rPr>
          <w:rFonts w:eastAsia="ＭＳ 明朝"/>
          <w:b/>
          <w:bCs/>
          <w:sz w:val="22"/>
          <w:szCs w:val="22"/>
        </w:rPr>
        <w:t xml:space="preserve">Whether the separate early indication from Rel-17 </w:t>
      </w:r>
      <w:proofErr w:type="spellStart"/>
      <w:r>
        <w:rPr>
          <w:rFonts w:eastAsia="ＭＳ 明朝"/>
          <w:b/>
          <w:bCs/>
          <w:sz w:val="22"/>
          <w:szCs w:val="22"/>
        </w:rPr>
        <w:t>RedCap</w:t>
      </w:r>
      <w:proofErr w:type="spellEnd"/>
      <w:r>
        <w:rPr>
          <w:rFonts w:eastAsia="ＭＳ 明朝"/>
          <w:b/>
          <w:bCs/>
          <w:sz w:val="22"/>
          <w:szCs w:val="22"/>
        </w:rPr>
        <w:t xml:space="preserve"> is required or not should be discussed based on the discussion progress of</w:t>
      </w:r>
      <w:r w:rsidR="00CA0704">
        <w:rPr>
          <w:rFonts w:eastAsia="ＭＳ 明朝"/>
          <w:b/>
          <w:bCs/>
          <w:sz w:val="22"/>
          <w:szCs w:val="22"/>
        </w:rPr>
        <w:t xml:space="preserve"> common PDSCH reception during</w:t>
      </w:r>
      <w:r>
        <w:rPr>
          <w:rFonts w:eastAsia="ＭＳ 明朝"/>
          <w:b/>
          <w:bCs/>
          <w:sz w:val="22"/>
          <w:szCs w:val="22"/>
        </w:rPr>
        <w:t xml:space="preserve"> random access procedure for Rel-18 </w:t>
      </w:r>
      <w:proofErr w:type="spellStart"/>
      <w:r>
        <w:rPr>
          <w:rFonts w:eastAsia="ＭＳ 明朝"/>
          <w:b/>
          <w:bCs/>
          <w:sz w:val="22"/>
          <w:szCs w:val="22"/>
        </w:rPr>
        <w:t>eRedCap</w:t>
      </w:r>
      <w:proofErr w:type="spellEnd"/>
      <w:r>
        <w:rPr>
          <w:rFonts w:eastAsia="ＭＳ 明朝"/>
          <w:b/>
          <w:bCs/>
          <w:sz w:val="22"/>
          <w:szCs w:val="22"/>
        </w:rPr>
        <w:t xml:space="preserve"> UE.</w:t>
      </w:r>
    </w:p>
    <w:bookmarkEnd w:id="6"/>
    <w:p w14:paraId="5B198AA4" w14:textId="7694F23D" w:rsidR="0096672E" w:rsidRDefault="0096672E" w:rsidP="009D2979">
      <w:pPr>
        <w:spacing w:afterLines="50" w:after="120"/>
        <w:jc w:val="both"/>
        <w:rPr>
          <w:rFonts w:eastAsia="ＭＳ 明朝"/>
          <w:sz w:val="22"/>
          <w:szCs w:val="22"/>
        </w:rPr>
      </w:pPr>
    </w:p>
    <w:p w14:paraId="4B1E11CF" w14:textId="77777777" w:rsidR="00EE3FD5" w:rsidRPr="0096672E" w:rsidRDefault="00EE3FD5" w:rsidP="009D2979">
      <w:pPr>
        <w:spacing w:afterLines="50" w:after="120"/>
        <w:jc w:val="both"/>
        <w:rPr>
          <w:rFonts w:eastAsia="ＭＳ 明朝"/>
          <w:sz w:val="22"/>
          <w:szCs w:val="22"/>
        </w:rPr>
      </w:pPr>
    </w:p>
    <w:p w14:paraId="3C36EC94" w14:textId="4D08AA45" w:rsidR="00575824" w:rsidRPr="004F1794" w:rsidRDefault="00313ACE">
      <w:pPr>
        <w:pStyle w:val="2"/>
        <w:numPr>
          <w:ilvl w:val="1"/>
          <w:numId w:val="5"/>
        </w:numPr>
        <w:rPr>
          <w:b/>
          <w:bCs/>
        </w:rPr>
      </w:pPr>
      <w:r>
        <w:rPr>
          <w:b/>
          <w:bCs/>
        </w:rPr>
        <w:t xml:space="preserve">Further </w:t>
      </w:r>
      <w:r w:rsidR="007F6C9E" w:rsidRPr="004F1794">
        <w:rPr>
          <w:b/>
          <w:bCs/>
        </w:rPr>
        <w:t xml:space="preserve">UE peak rate </w:t>
      </w:r>
      <w:r>
        <w:rPr>
          <w:b/>
          <w:bCs/>
        </w:rPr>
        <w:t>reduction</w:t>
      </w:r>
    </w:p>
    <w:p w14:paraId="47613736" w14:textId="77D69A1E" w:rsidR="002A67D3" w:rsidRDefault="00C64BF6" w:rsidP="00294890">
      <w:pPr>
        <w:spacing w:afterLines="50" w:after="120"/>
        <w:rPr>
          <w:sz w:val="22"/>
          <w:szCs w:val="22"/>
        </w:rPr>
      </w:pPr>
      <w:r w:rsidRPr="00C64BF6">
        <w:rPr>
          <w:sz w:val="22"/>
          <w:szCs w:val="22"/>
          <w:lang w:val="en-US"/>
        </w:rPr>
        <w:t xml:space="preserve">In addition to further UE bandwidth reduction to 5MHz in FR1, another complexity reduction feature, further UE peak data rate reduction, is captured in WID objective. </w:t>
      </w:r>
      <w:r w:rsidRPr="00C64BF6">
        <w:rPr>
          <w:sz w:val="22"/>
          <w:szCs w:val="22"/>
        </w:rPr>
        <w:t xml:space="preserve">For Rel-17 </w:t>
      </w:r>
      <w:proofErr w:type="spellStart"/>
      <w:r w:rsidRPr="00C64BF6">
        <w:rPr>
          <w:sz w:val="22"/>
          <w:szCs w:val="22"/>
        </w:rPr>
        <w:t>RedCap</w:t>
      </w:r>
      <w:proofErr w:type="spellEnd"/>
      <w:r w:rsidRPr="00C64BF6">
        <w:rPr>
          <w:sz w:val="22"/>
          <w:szCs w:val="22"/>
        </w:rPr>
        <w:t>, the target peak data rate was set as 150 Mbps. In Rel-18, the target peak data rate is reduced to 10 Mbps for further UE complexity reduction.</w:t>
      </w:r>
      <w:r w:rsidR="005B3FA1">
        <w:rPr>
          <w:sz w:val="22"/>
          <w:szCs w:val="22"/>
        </w:rPr>
        <w:t xml:space="preserve"> </w:t>
      </w:r>
    </w:p>
    <w:p w14:paraId="7EE35C44" w14:textId="5255E4B9" w:rsidR="005B3FA1" w:rsidRPr="005B3FA1" w:rsidRDefault="005B3FA1" w:rsidP="00294890">
      <w:pPr>
        <w:spacing w:afterLines="50" w:after="120"/>
        <w:rPr>
          <w:sz w:val="22"/>
          <w:szCs w:val="22"/>
          <w:lang w:val="en-US"/>
        </w:rPr>
      </w:pPr>
      <w:r>
        <w:rPr>
          <w:sz w:val="22"/>
          <w:szCs w:val="22"/>
        </w:rPr>
        <w:t xml:space="preserve">During the SI for Rel-18 </w:t>
      </w:r>
      <w:proofErr w:type="spellStart"/>
      <w:r>
        <w:rPr>
          <w:sz w:val="22"/>
          <w:szCs w:val="22"/>
        </w:rPr>
        <w:t>eRedCap</w:t>
      </w:r>
      <w:proofErr w:type="spellEnd"/>
      <w:r>
        <w:rPr>
          <w:sz w:val="22"/>
          <w:szCs w:val="22"/>
        </w:rPr>
        <w:t xml:space="preserve">, three options of peak rate reduction was studied and </w:t>
      </w:r>
      <w:r>
        <w:rPr>
          <w:sz w:val="22"/>
          <w:szCs w:val="22"/>
          <w:lang w:val="en-US"/>
        </w:rPr>
        <w:t xml:space="preserve">it was concluded </w:t>
      </w:r>
      <w:r>
        <w:rPr>
          <w:sz w:val="22"/>
          <w:szCs w:val="22"/>
        </w:rPr>
        <w:t>at the RAN1#110 and RAN#97-e meeting</w:t>
      </w:r>
      <w:r>
        <w:rPr>
          <w:sz w:val="22"/>
          <w:szCs w:val="22"/>
          <w:lang w:val="en-US"/>
        </w:rPr>
        <w:t xml:space="preserve"> that peak rate reduction option PR1 in SI, i.e., </w:t>
      </w:r>
      <w:r>
        <w:rPr>
          <w:sz w:val="22"/>
          <w:szCs w:val="18"/>
          <w:lang w:val="en-US"/>
        </w:rPr>
        <w:t>r</w:t>
      </w:r>
      <w:r w:rsidRPr="001F25AA">
        <w:rPr>
          <w:sz w:val="22"/>
          <w:szCs w:val="18"/>
          <w:lang w:val="en-US"/>
        </w:rPr>
        <w:t>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w:t>
      </w:r>
      <w:r>
        <w:rPr>
          <w:sz w:val="22"/>
          <w:szCs w:val="22"/>
        </w:rPr>
        <w:t xml:space="preserve">, </w:t>
      </w:r>
      <w:r w:rsidR="00A146F9">
        <w:rPr>
          <w:sz w:val="22"/>
          <w:szCs w:val="22"/>
        </w:rPr>
        <w:t xml:space="preserve">is captured </w:t>
      </w:r>
      <w:r>
        <w:rPr>
          <w:sz w:val="22"/>
          <w:szCs w:val="22"/>
        </w:rPr>
        <w:t>as the discussion scope for peak rate reduction</w:t>
      </w:r>
      <w:r w:rsidR="00A146F9">
        <w:rPr>
          <w:sz w:val="22"/>
          <w:szCs w:val="22"/>
        </w:rPr>
        <w:t xml:space="preserve"> in the WID</w:t>
      </w:r>
      <w:r>
        <w:rPr>
          <w:sz w:val="22"/>
          <w:szCs w:val="22"/>
        </w:rPr>
        <w:t>.</w:t>
      </w:r>
    </w:p>
    <w:p w14:paraId="0518C6E6" w14:textId="77777777" w:rsidR="00C64BF6" w:rsidRPr="00E569B5" w:rsidRDefault="00C64BF6" w:rsidP="00294890">
      <w:pPr>
        <w:spacing w:afterLines="50" w:after="120"/>
        <w:rPr>
          <w:sz w:val="22"/>
          <w:szCs w:val="22"/>
        </w:rPr>
      </w:pPr>
    </w:p>
    <w:p w14:paraId="23EAA831" w14:textId="39E8190D" w:rsidR="00313ACE" w:rsidRPr="00670612" w:rsidRDefault="002C6972">
      <w:pPr>
        <w:pStyle w:val="30"/>
        <w:numPr>
          <w:ilvl w:val="2"/>
          <w:numId w:val="5"/>
        </w:numPr>
        <w:rPr>
          <w:b/>
          <w:bCs/>
        </w:rPr>
      </w:pPr>
      <w:r>
        <w:rPr>
          <w:b/>
          <w:bCs/>
        </w:rPr>
        <w:t>Relation between bandwidth reduction</w:t>
      </w:r>
    </w:p>
    <w:p w14:paraId="095C5761" w14:textId="706B1F1A" w:rsidR="00185462" w:rsidRDefault="00C64BF6" w:rsidP="00313ACE">
      <w:pPr>
        <w:spacing w:afterLines="50" w:after="120"/>
        <w:rPr>
          <w:sz w:val="22"/>
          <w:szCs w:val="22"/>
        </w:rPr>
      </w:pPr>
      <w:r>
        <w:rPr>
          <w:sz w:val="22"/>
          <w:szCs w:val="22"/>
        </w:rPr>
        <w:t xml:space="preserve">At </w:t>
      </w:r>
      <w:r w:rsidR="00A146F9">
        <w:rPr>
          <w:sz w:val="22"/>
          <w:szCs w:val="22"/>
        </w:rPr>
        <w:t xml:space="preserve">the </w:t>
      </w:r>
      <w:r>
        <w:rPr>
          <w:sz w:val="22"/>
          <w:szCs w:val="22"/>
        </w:rPr>
        <w:t xml:space="preserve">RAN#97-e meeting, it was discussed whether the peak rate reduction feature can be supported as standalone </w:t>
      </w:r>
      <w:r w:rsidR="00A146F9">
        <w:rPr>
          <w:sz w:val="22"/>
          <w:szCs w:val="22"/>
        </w:rPr>
        <w:t xml:space="preserve">feature </w:t>
      </w:r>
      <w:r>
        <w:rPr>
          <w:sz w:val="22"/>
          <w:szCs w:val="22"/>
        </w:rPr>
        <w:t xml:space="preserve">for Rel-18 </w:t>
      </w:r>
      <w:proofErr w:type="spellStart"/>
      <w:r>
        <w:rPr>
          <w:sz w:val="22"/>
          <w:szCs w:val="22"/>
        </w:rPr>
        <w:t>eRedCap</w:t>
      </w:r>
      <w:proofErr w:type="spellEnd"/>
      <w:r>
        <w:rPr>
          <w:sz w:val="22"/>
          <w:szCs w:val="22"/>
        </w:rPr>
        <w:t xml:space="preserve"> or only as add-on </w:t>
      </w:r>
      <w:r w:rsidR="004C087F">
        <w:rPr>
          <w:sz w:val="22"/>
          <w:szCs w:val="22"/>
        </w:rPr>
        <w:t xml:space="preserve">feature </w:t>
      </w:r>
      <w:r w:rsidR="00A146F9">
        <w:rPr>
          <w:sz w:val="22"/>
          <w:szCs w:val="22"/>
        </w:rPr>
        <w:t>with</w:t>
      </w:r>
      <w:r>
        <w:rPr>
          <w:sz w:val="22"/>
          <w:szCs w:val="22"/>
        </w:rPr>
        <w:t xml:space="preserve"> bandwidth reduction feature, but no consensus was achieved.</w:t>
      </w:r>
    </w:p>
    <w:p w14:paraId="0DDB607E" w14:textId="58951E4E" w:rsidR="00C64BF6" w:rsidRDefault="005B3FA1" w:rsidP="00313ACE">
      <w:pPr>
        <w:spacing w:afterLines="50" w:after="120"/>
        <w:rPr>
          <w:sz w:val="22"/>
          <w:szCs w:val="22"/>
        </w:rPr>
      </w:pPr>
      <w:r>
        <w:rPr>
          <w:sz w:val="22"/>
          <w:szCs w:val="22"/>
        </w:rPr>
        <w:lastRenderedPageBreak/>
        <w:t xml:space="preserve">According to the TR38.865, the complexity reduction gain </w:t>
      </w:r>
      <w:r w:rsidR="00A461EA">
        <w:rPr>
          <w:sz w:val="22"/>
          <w:szCs w:val="22"/>
        </w:rPr>
        <w:t xml:space="preserve">for peak rate reduction option PR1 </w:t>
      </w:r>
      <w:r>
        <w:rPr>
          <w:sz w:val="22"/>
          <w:szCs w:val="22"/>
        </w:rPr>
        <w:t xml:space="preserve">was observed as </w:t>
      </w:r>
      <w:r w:rsidRPr="005B3FA1">
        <w:rPr>
          <w:sz w:val="22"/>
          <w:szCs w:val="22"/>
        </w:rPr>
        <w:t xml:space="preserve">only 3.73~5.36% if </w:t>
      </w:r>
      <w:r w:rsidR="00A461EA">
        <w:rPr>
          <w:sz w:val="22"/>
          <w:szCs w:val="22"/>
        </w:rPr>
        <w:t xml:space="preserve">it </w:t>
      </w:r>
      <w:r w:rsidRPr="005B3FA1">
        <w:rPr>
          <w:sz w:val="22"/>
          <w:szCs w:val="22"/>
        </w:rPr>
        <w:t>is supported as standalone</w:t>
      </w:r>
      <w:r w:rsidR="004C087F">
        <w:rPr>
          <w:sz w:val="22"/>
          <w:szCs w:val="22"/>
        </w:rPr>
        <w:t xml:space="preserve"> feature</w:t>
      </w:r>
      <w:r w:rsidRPr="005B3FA1">
        <w:rPr>
          <w:sz w:val="22"/>
          <w:szCs w:val="22"/>
        </w:rPr>
        <w:t>.</w:t>
      </w:r>
      <w:r w:rsidR="00A461EA">
        <w:rPr>
          <w:sz w:val="22"/>
          <w:szCs w:val="22"/>
        </w:rPr>
        <w:t xml:space="preserve"> Therefore, majority of companies supported the PR1 as an add-on feature </w:t>
      </w:r>
      <w:r w:rsidR="004C087F">
        <w:rPr>
          <w:sz w:val="22"/>
          <w:szCs w:val="22"/>
        </w:rPr>
        <w:t>with</w:t>
      </w:r>
      <w:r w:rsidR="00A461EA">
        <w:rPr>
          <w:sz w:val="22"/>
          <w:szCs w:val="22"/>
        </w:rPr>
        <w:t xml:space="preserve"> bandwidth reduction feature to ensure the complexity reduction gain while some company prefer to allow to support PR1 as standalone</w:t>
      </w:r>
      <w:r w:rsidR="004C087F">
        <w:rPr>
          <w:sz w:val="22"/>
          <w:szCs w:val="22"/>
        </w:rPr>
        <w:t xml:space="preserve"> feature</w:t>
      </w:r>
      <w:r w:rsidR="00A461EA">
        <w:rPr>
          <w:sz w:val="22"/>
          <w:szCs w:val="22"/>
        </w:rPr>
        <w:t>.</w:t>
      </w:r>
    </w:p>
    <w:p w14:paraId="46BD9DE7" w14:textId="48BBD374" w:rsidR="0050327F" w:rsidRPr="00C64BF6" w:rsidRDefault="0050327F" w:rsidP="00313ACE">
      <w:pPr>
        <w:spacing w:afterLines="50" w:after="120"/>
        <w:rPr>
          <w:sz w:val="22"/>
          <w:szCs w:val="22"/>
        </w:rPr>
      </w:pPr>
      <w:r>
        <w:rPr>
          <w:sz w:val="22"/>
          <w:szCs w:val="22"/>
        </w:rPr>
        <w:t>However, if PR1 is supported as standalone</w:t>
      </w:r>
      <w:r w:rsidR="004C087F">
        <w:rPr>
          <w:sz w:val="22"/>
          <w:szCs w:val="22"/>
        </w:rPr>
        <w:t xml:space="preserve"> feature</w:t>
      </w:r>
      <w:r>
        <w:rPr>
          <w:sz w:val="22"/>
          <w:szCs w:val="22"/>
        </w:rPr>
        <w:t xml:space="preserve">, </w:t>
      </w:r>
      <w:r w:rsidR="002A5DBB">
        <w:rPr>
          <w:sz w:val="22"/>
          <w:szCs w:val="22"/>
        </w:rPr>
        <w:t xml:space="preserve">some Rel-18 </w:t>
      </w:r>
      <w:proofErr w:type="spellStart"/>
      <w:r w:rsidR="002A5DBB">
        <w:rPr>
          <w:sz w:val="22"/>
          <w:szCs w:val="22"/>
        </w:rPr>
        <w:t>eRedCap</w:t>
      </w:r>
      <w:proofErr w:type="spellEnd"/>
      <w:r w:rsidR="002A5DBB">
        <w:rPr>
          <w:sz w:val="22"/>
          <w:szCs w:val="22"/>
        </w:rPr>
        <w:t xml:space="preserve"> UE may support bandwidth reduction feature but some other </w:t>
      </w:r>
      <w:proofErr w:type="spellStart"/>
      <w:r w:rsidR="002A5DBB">
        <w:rPr>
          <w:sz w:val="22"/>
          <w:szCs w:val="22"/>
        </w:rPr>
        <w:t>eRedCap</w:t>
      </w:r>
      <w:proofErr w:type="spellEnd"/>
      <w:r w:rsidR="002A5DBB">
        <w:rPr>
          <w:sz w:val="22"/>
          <w:szCs w:val="22"/>
        </w:rPr>
        <w:t xml:space="preserve"> UE may support only peak data rate reduction feature. It implies that </w:t>
      </w:r>
      <w:proofErr w:type="spellStart"/>
      <w:r>
        <w:rPr>
          <w:sz w:val="22"/>
          <w:szCs w:val="22"/>
        </w:rPr>
        <w:t>eRedCap</w:t>
      </w:r>
      <w:proofErr w:type="spellEnd"/>
      <w:r>
        <w:rPr>
          <w:sz w:val="22"/>
          <w:szCs w:val="22"/>
        </w:rPr>
        <w:t xml:space="preserve"> UE can be distinguished into more than one UE types and may lead the market fragmentation. Considering that it is also captured in the WID objective that “</w:t>
      </w: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r>
        <w:rPr>
          <w:sz w:val="22"/>
          <w:szCs w:val="18"/>
          <w:lang w:val="en-US"/>
        </w:rPr>
        <w:t xml:space="preserve">”, </w:t>
      </w:r>
      <w:r w:rsidR="002A5DBB">
        <w:rPr>
          <w:sz w:val="22"/>
          <w:szCs w:val="18"/>
          <w:lang w:val="en-US"/>
        </w:rPr>
        <w:t>peak data rate reduction should be supported as only add-on feature for bandwidth reduction.</w:t>
      </w:r>
    </w:p>
    <w:p w14:paraId="0DCDE52D" w14:textId="2FCB2504" w:rsidR="00C64BF6" w:rsidRDefault="00C64BF6" w:rsidP="00313ACE">
      <w:pPr>
        <w:spacing w:afterLines="50" w:after="120"/>
        <w:rPr>
          <w:sz w:val="22"/>
          <w:szCs w:val="22"/>
        </w:rPr>
      </w:pPr>
    </w:p>
    <w:p w14:paraId="1F57DCE0" w14:textId="6BB88BE5" w:rsidR="002A5DBB" w:rsidRPr="002A5DBB" w:rsidRDefault="002A5DBB" w:rsidP="00313ACE">
      <w:pPr>
        <w:spacing w:afterLines="50" w:after="120"/>
        <w:rPr>
          <w:b/>
          <w:bCs/>
          <w:sz w:val="22"/>
          <w:szCs w:val="22"/>
          <w:lang w:val="en-US"/>
        </w:rPr>
      </w:pPr>
      <w:r w:rsidRPr="002A5DBB">
        <w:rPr>
          <w:rFonts w:hint="eastAsia"/>
          <w:b/>
          <w:bCs/>
          <w:sz w:val="22"/>
          <w:szCs w:val="22"/>
        </w:rPr>
        <w:t>P</w:t>
      </w:r>
      <w:r w:rsidRPr="002A5DBB">
        <w:rPr>
          <w:b/>
          <w:bCs/>
          <w:sz w:val="22"/>
          <w:szCs w:val="22"/>
        </w:rPr>
        <w:t xml:space="preserve">roposal </w:t>
      </w:r>
      <w:r>
        <w:rPr>
          <w:b/>
          <w:bCs/>
          <w:sz w:val="22"/>
          <w:szCs w:val="22"/>
        </w:rPr>
        <w:t>5</w:t>
      </w:r>
      <w:r w:rsidRPr="002A5DBB">
        <w:rPr>
          <w:b/>
          <w:bCs/>
          <w:sz w:val="22"/>
          <w:szCs w:val="22"/>
        </w:rPr>
        <w:t xml:space="preserve">: </w:t>
      </w:r>
      <w:r>
        <w:rPr>
          <w:b/>
          <w:bCs/>
          <w:sz w:val="22"/>
          <w:szCs w:val="22"/>
        </w:rPr>
        <w:t>Peak rate reduction feature</w:t>
      </w:r>
      <w:r w:rsidRPr="002A5DBB">
        <w:rPr>
          <w:b/>
          <w:bCs/>
          <w:sz w:val="22"/>
          <w:szCs w:val="22"/>
        </w:rPr>
        <w:t xml:space="preserve"> should be supported as add-on </w:t>
      </w:r>
      <w:r w:rsidR="004C087F">
        <w:rPr>
          <w:b/>
          <w:bCs/>
          <w:sz w:val="22"/>
          <w:szCs w:val="22"/>
        </w:rPr>
        <w:t>feature with</w:t>
      </w:r>
      <w:r w:rsidRPr="002A5DBB">
        <w:rPr>
          <w:b/>
          <w:bCs/>
          <w:sz w:val="22"/>
          <w:szCs w:val="22"/>
        </w:rPr>
        <w:t xml:space="preserve"> </w:t>
      </w:r>
      <w:r>
        <w:rPr>
          <w:b/>
          <w:bCs/>
          <w:sz w:val="22"/>
          <w:szCs w:val="22"/>
        </w:rPr>
        <w:t>bandwidth</w:t>
      </w:r>
      <w:r w:rsidRPr="002A5DBB">
        <w:rPr>
          <w:b/>
          <w:bCs/>
          <w:sz w:val="22"/>
          <w:szCs w:val="22"/>
        </w:rPr>
        <w:t xml:space="preserve"> reduction</w:t>
      </w:r>
      <w:r>
        <w:rPr>
          <w:b/>
          <w:bCs/>
          <w:sz w:val="22"/>
          <w:szCs w:val="22"/>
        </w:rPr>
        <w:t xml:space="preserve"> </w:t>
      </w:r>
      <w:r w:rsidR="004C087F">
        <w:rPr>
          <w:b/>
          <w:bCs/>
          <w:sz w:val="22"/>
          <w:szCs w:val="22"/>
        </w:rPr>
        <w:t xml:space="preserve">feature </w:t>
      </w:r>
      <w:r>
        <w:rPr>
          <w:b/>
          <w:bCs/>
          <w:sz w:val="22"/>
          <w:szCs w:val="22"/>
        </w:rPr>
        <w:t xml:space="preserve">for Rel-18 </w:t>
      </w:r>
      <w:proofErr w:type="spellStart"/>
      <w:r>
        <w:rPr>
          <w:b/>
          <w:bCs/>
          <w:sz w:val="22"/>
          <w:szCs w:val="22"/>
        </w:rPr>
        <w:t>eRedCap</w:t>
      </w:r>
      <w:proofErr w:type="spellEnd"/>
      <w:r w:rsidRPr="002A5DBB">
        <w:rPr>
          <w:b/>
          <w:bCs/>
          <w:sz w:val="22"/>
          <w:szCs w:val="22"/>
        </w:rPr>
        <w:t>.</w:t>
      </w:r>
    </w:p>
    <w:p w14:paraId="0ADE463F" w14:textId="77777777" w:rsidR="00C64BF6" w:rsidRPr="00C64BF6" w:rsidRDefault="00C64BF6" w:rsidP="00313ACE">
      <w:pPr>
        <w:spacing w:afterLines="50" w:after="120"/>
        <w:rPr>
          <w:sz w:val="22"/>
          <w:szCs w:val="22"/>
        </w:rPr>
      </w:pPr>
    </w:p>
    <w:p w14:paraId="4D745EB2" w14:textId="41482A91" w:rsidR="00670612" w:rsidRPr="00670612" w:rsidRDefault="002C6972">
      <w:pPr>
        <w:pStyle w:val="30"/>
        <w:numPr>
          <w:ilvl w:val="2"/>
          <w:numId w:val="5"/>
        </w:numPr>
        <w:rPr>
          <w:b/>
          <w:bCs/>
        </w:rPr>
      </w:pPr>
      <w:r>
        <w:rPr>
          <w:b/>
          <w:bCs/>
        </w:rPr>
        <w:t>Constraint</w:t>
      </w:r>
      <w:r w:rsidR="00712ACE">
        <w:rPr>
          <w:b/>
          <w:bCs/>
        </w:rPr>
        <w:t xml:space="preserve"> relaxation</w:t>
      </w:r>
      <w:r>
        <w:rPr>
          <w:b/>
          <w:bCs/>
        </w:rPr>
        <w:t xml:space="preserve"> on </w:t>
      </w:r>
      <w:r w:rsidR="00712ACE">
        <w:rPr>
          <w:b/>
          <w:bCs/>
        </w:rPr>
        <w:t>peak rate calculation</w:t>
      </w:r>
    </w:p>
    <w:p w14:paraId="6EB24CDB" w14:textId="52BE30C4" w:rsidR="002A5DBB" w:rsidRDefault="002A5DBB" w:rsidP="00FA03B3">
      <w:pPr>
        <w:spacing w:afterLines="50" w:after="120"/>
        <w:rPr>
          <w:sz w:val="22"/>
          <w:szCs w:val="22"/>
          <w:lang w:val="en-US"/>
        </w:rPr>
      </w:pPr>
      <w:r>
        <w:rPr>
          <w:sz w:val="22"/>
          <w:szCs w:val="22"/>
          <w:lang w:val="en-US"/>
        </w:rPr>
        <w:t>As captured in TR38.865 section</w:t>
      </w:r>
      <w:r w:rsidR="00FC18FA">
        <w:rPr>
          <w:sz w:val="22"/>
          <w:szCs w:val="22"/>
          <w:lang w:val="en-US"/>
        </w:rPr>
        <w:t xml:space="preserve"> 7.3, significant impacts </w:t>
      </w:r>
      <w:r w:rsidR="004C087F">
        <w:rPr>
          <w:sz w:val="22"/>
          <w:szCs w:val="22"/>
          <w:lang w:val="en-US"/>
        </w:rPr>
        <w:t xml:space="preserve">for PR1 </w:t>
      </w:r>
      <w:r w:rsidR="00FC18FA">
        <w:rPr>
          <w:sz w:val="22"/>
          <w:szCs w:val="22"/>
          <w:lang w:val="en-US"/>
        </w:rPr>
        <w:t>are not expected, however, at least the exact value of relaxed constraint for peak rate reduction should be discussed.</w:t>
      </w:r>
    </w:p>
    <w:p w14:paraId="38F64033" w14:textId="12852D04"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C612AB">
        <w:rPr>
          <w:sz w:val="22"/>
          <w:szCs w:val="22"/>
          <w:lang w:val="en-US"/>
        </w:rPr>
        <w:t xml:space="preserve"> for NR</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4C087F">
        <w:rPr>
          <w:sz w:val="22"/>
          <w:szCs w:val="22"/>
          <w:lang w:val="en-US"/>
        </w:rPr>
        <w:t xml:space="preserve"> </w:t>
      </w:r>
      <w:r w:rsidR="002C0E01" w:rsidRPr="0096672E">
        <w:rPr>
          <w:sz w:val="22"/>
          <w:szCs w:val="22"/>
          <w:lang w:val="en-US"/>
        </w:rPr>
        <w:t>[</w:t>
      </w:r>
      <w:r w:rsidR="00C612AB">
        <w:rPr>
          <w:sz w:val="22"/>
          <w:szCs w:val="22"/>
          <w:lang w:val="en-US"/>
        </w:rPr>
        <w:t>3</w:t>
      </w:r>
      <w:r w:rsidR="002C0E01" w:rsidRPr="0096672E">
        <w:rPr>
          <w:sz w:val="22"/>
          <w:szCs w:val="22"/>
          <w:lang w:val="en-US"/>
        </w:rPr>
        <w:t>]</w:t>
      </w:r>
      <w:r w:rsidR="00FA03B3" w:rsidRPr="0096672E">
        <w:rPr>
          <w:sz w:val="22"/>
          <w:szCs w:val="22"/>
          <w:lang w:val="en-US"/>
        </w:rPr>
        <w:t>;</w:t>
      </w:r>
    </w:p>
    <w:p w14:paraId="5A09B5D3" w14:textId="77777777" w:rsidR="00FA03B3" w:rsidRDefault="00FA03B3" w:rsidP="00FA03B3">
      <w:pPr>
        <w:ind w:firstLine="720"/>
      </w:pPr>
      <w:r w:rsidRPr="007B70A2">
        <w:rPr>
          <w:position w:val="-30"/>
          <w:lang w:val="en-US"/>
        </w:rPr>
        <w:object w:dxaOrig="6619" w:dyaOrig="700" w14:anchorId="5C6A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8" o:title=""/>
          </v:shape>
          <o:OLEObject Type="Embed" ProgID="Equation.3" ShapeID="_x0000_i1025" DrawAspect="Content" ObjectID="_1726074599" r:id="rId9"/>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proofErr w:type="spellStart"/>
      <w:r w:rsidRPr="004E23C3">
        <w:rPr>
          <w:rFonts w:ascii="Times" w:eastAsia="Batang" w:hAnsi="Times"/>
          <w:i/>
          <w:iCs/>
          <w:sz w:val="22"/>
          <w:szCs w:val="22"/>
        </w:rPr>
        <w:t>R</w:t>
      </w:r>
      <w:r w:rsidRPr="004E23C3">
        <w:rPr>
          <w:rFonts w:ascii="Times" w:eastAsia="Batang" w:hAnsi="Times"/>
          <w:i/>
          <w:iCs/>
          <w:sz w:val="22"/>
          <w:szCs w:val="22"/>
          <w:vertAlign w:val="subscript"/>
        </w:rPr>
        <w:t>max</w:t>
      </w:r>
      <w:proofErr w:type="spellEnd"/>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w:t>
      </w:r>
      <w:proofErr w:type="spellStart"/>
      <w:r w:rsidRPr="007940F0">
        <w:rPr>
          <w:rFonts w:ascii="Times" w:eastAsia="Batang" w:hAnsi="Times"/>
          <w:sz w:val="22"/>
          <w:szCs w:val="22"/>
        </w:rPr>
        <w:t>th</w:t>
      </w:r>
      <w:proofErr w:type="spellEnd"/>
      <w:r w:rsidRPr="007940F0">
        <w:rPr>
          <w:rFonts w:ascii="Times" w:eastAsia="Batang" w:hAnsi="Times"/>
          <w:sz w:val="22"/>
          <w:szCs w:val="22"/>
        </w:rPr>
        <w:t xml:space="preserve">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6" type="#_x0000_t75" style="width:20.4pt;height:16.1pt" o:ole="">
            <v:imagedata r:id="rId11" o:title=""/>
          </v:shape>
          <o:OLEObject Type="Embed" ProgID="Equation.3" ShapeID="_x0000_i1026" DrawAspect="Content" ObjectID="_1726074600" r:id="rId12"/>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7" type="#_x0000_t75" style="width:20.4pt;height:20.4pt" o:ole="">
            <v:imagedata r:id="rId13" o:title=""/>
          </v:shape>
          <o:OLEObject Type="Embed" ProgID="Equation.3" ShapeID="_x0000_i1027" DrawAspect="Content" ObjectID="_1726074601" r:id="rId14"/>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28" type="#_x0000_t75" style="width:11.8pt;height:12.35pt" o:ole="">
            <v:imagedata r:id="rId15" o:title=""/>
          </v:shape>
          <o:OLEObject Type="Embed" ProgID="Equation.3" ShapeID="_x0000_i1028" DrawAspect="Content" ObjectID="_1726074602" r:id="rId16"/>
        </w:object>
      </w:r>
      <w:r w:rsidRPr="007940F0">
        <w:rPr>
          <w:rFonts w:eastAsia="ＭＳ 明朝"/>
          <w:sz w:val="22"/>
          <w:szCs w:val="18"/>
          <w:lang w:val="en-US"/>
        </w:rPr>
        <w:t xml:space="preserve"> </w:t>
      </w:r>
      <w:r w:rsidRPr="007940F0">
        <w:rPr>
          <w:rFonts w:eastAsia="ＭＳ 明朝"/>
          <w:sz w:val="22"/>
          <w:szCs w:val="18"/>
        </w:rPr>
        <w:t>is the numerology</w:t>
      </w:r>
    </w:p>
    <w:bookmarkStart w:id="7"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29" type="#_x0000_t75" style="width:16.1pt;height:19.35pt" o:ole="">
            <v:imagedata r:id="rId17" o:title=""/>
          </v:shape>
          <o:OLEObject Type="Embed" ProgID="Equation.3" ShapeID="_x0000_i1029" DrawAspect="Content" ObjectID="_1726074603" r:id="rId18"/>
        </w:object>
      </w:r>
      <w:bookmarkEnd w:id="7"/>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0" type="#_x0000_t75" style="width:11.8pt;height:12.35pt" o:ole="">
            <v:imagedata r:id="rId15" o:title=""/>
          </v:shape>
          <o:OLEObject Type="Embed" ProgID="Equation.3" ShapeID="_x0000_i1030" DrawAspect="Content" ObjectID="_1726074604" r:id="rId19"/>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1" type="#_x0000_t75" style="width:37.6pt;height:16.1pt" o:ole="">
            <v:imagedata r:id="rId20" o:title=""/>
          </v:shape>
          <o:OLEObject Type="Embed" ProgID="Equation.3" ShapeID="_x0000_i1031" DrawAspect="Content" ObjectID="_1726074605" r:id="rId21"/>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2" type="#_x0000_t75" style="width:27.95pt;height:15.05pt" o:ole="">
            <v:imagedata r:id="rId22" o:title=""/>
          </v:shape>
          <o:OLEObject Type="Embed" ProgID="Equation.3" ShapeID="_x0000_i1032" DrawAspect="Content" ObjectID="_1726074606" r:id="rId23"/>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3" type="#_x0000_t75" style="width:27.95pt;height:15.05pt" o:ole="">
            <v:imagedata r:id="rId24" o:title=""/>
          </v:shape>
          <o:OLEObject Type="Embed" ProgID="Equation.3" ShapeID="_x0000_i1033" DrawAspect="Content" ObjectID="_1726074607" r:id="rId25"/>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6EABB2E5" w14:textId="41846163" w:rsidR="00FC18FA" w:rsidRDefault="00FC18FA" w:rsidP="001A19AB">
      <w:pPr>
        <w:spacing w:afterLines="50" w:after="120"/>
        <w:rPr>
          <w:sz w:val="22"/>
          <w:szCs w:val="22"/>
          <w:lang w:val="en-US"/>
        </w:rPr>
      </w:pPr>
      <w:r>
        <w:rPr>
          <w:sz w:val="22"/>
          <w:szCs w:val="22"/>
          <w:lang w:val="en-US"/>
        </w:rPr>
        <w:t xml:space="preserve">In the current specification, </w:t>
      </w:r>
      <w:r w:rsidRPr="001F25AA">
        <w:rPr>
          <w:sz w:val="22"/>
          <w:szCs w:val="18"/>
          <w:lang w:val="en-US"/>
        </w:rPr>
        <w:t xml:space="preserve">the constraint </w:t>
      </w:r>
      <w:r>
        <w:rPr>
          <w:sz w:val="22"/>
          <w:szCs w:val="18"/>
          <w:lang w:val="en-US"/>
        </w:rPr>
        <w:t xml:space="preserve">on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Pr>
          <w:sz w:val="22"/>
          <w:szCs w:val="18"/>
          <w:lang w:val="en-US"/>
        </w:rPr>
        <w:t xml:space="preserve"> is specified as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w:t>
      </w:r>
      <w:r>
        <w:rPr>
          <w:sz w:val="22"/>
          <w:szCs w:val="22"/>
          <w:lang w:val="en-US"/>
        </w:rPr>
        <w:t xml:space="preserve">. As explained above, this constraint would be relaxed for further peak data reduction, i.e.,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Pr>
          <w:sz w:val="22"/>
          <w:szCs w:val="22"/>
          <w:lang w:val="en-US"/>
        </w:rPr>
        <w:t xml:space="preserve"> can be smaller than 4. In addition, as discussed in section 2.2.1, we believe that the peak rate reduction feature should be supported on top of bandwidth reduction feature</w:t>
      </w:r>
      <w:r w:rsidR="00D61F68">
        <w:rPr>
          <w:sz w:val="22"/>
          <w:szCs w:val="22"/>
          <w:lang w:val="en-US"/>
        </w:rPr>
        <w:t>. Based on the assumption, we calculate the peak data rate with 5MHz bandwidth and the peak data rate with relaxed constraints are shown in the table 1 below.</w:t>
      </w:r>
    </w:p>
    <w:p w14:paraId="0E98E996" w14:textId="5DCD7F80" w:rsidR="00D61F68" w:rsidRDefault="00D61F68" w:rsidP="001A19AB">
      <w:pPr>
        <w:spacing w:afterLines="50" w:after="120"/>
        <w:rPr>
          <w:sz w:val="22"/>
          <w:szCs w:val="22"/>
          <w:lang w:val="en-US"/>
        </w:rPr>
      </w:pPr>
      <w:r>
        <w:rPr>
          <w:sz w:val="22"/>
          <w:szCs w:val="22"/>
          <w:lang w:val="en-US"/>
        </w:rPr>
        <w:t xml:space="preserve">According to the table 1, the target peak data rate </w:t>
      </w:r>
      <w:r w:rsidR="006F4DEF">
        <w:rPr>
          <w:sz w:val="22"/>
          <w:szCs w:val="22"/>
          <w:lang w:val="en-US"/>
        </w:rPr>
        <w:t xml:space="preserve">of 10 Mbps </w:t>
      </w:r>
      <w:r>
        <w:rPr>
          <w:sz w:val="22"/>
          <w:szCs w:val="22"/>
          <w:lang w:val="en-US"/>
        </w:rPr>
        <w:t xml:space="preserve">can be achieved when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Pr>
          <w:sz w:val="22"/>
          <w:szCs w:val="22"/>
          <w:lang w:val="en-US"/>
        </w:rPr>
        <w:t xml:space="preserve"> is </w:t>
      </w:r>
      <w:r w:rsidR="009E0674">
        <w:rPr>
          <w:sz w:val="22"/>
          <w:szCs w:val="22"/>
          <w:lang w:val="en-US"/>
        </w:rPr>
        <w:t>3</w:t>
      </w:r>
      <w:r>
        <w:rPr>
          <w:sz w:val="22"/>
          <w:szCs w:val="22"/>
          <w:lang w:val="en-US"/>
        </w:rPr>
        <w:t xml:space="preserve">. </w:t>
      </w:r>
      <w:r w:rsidR="009E0674">
        <w:rPr>
          <w:sz w:val="22"/>
          <w:szCs w:val="22"/>
          <w:lang w:val="en-US"/>
        </w:rPr>
        <w:t xml:space="preserve">In addition, </w:t>
      </w:r>
      <w:proofErr w:type="spellStart"/>
      <w:r w:rsidR="009E0674" w:rsidRPr="001F25AA">
        <w:rPr>
          <w:i/>
          <w:iCs/>
          <w:sz w:val="22"/>
          <w:szCs w:val="18"/>
          <w:lang w:val="en-US"/>
        </w:rPr>
        <w:t>v</w:t>
      </w:r>
      <w:r w:rsidR="009E0674" w:rsidRPr="001F25AA">
        <w:rPr>
          <w:i/>
          <w:iCs/>
          <w:sz w:val="22"/>
          <w:szCs w:val="18"/>
          <w:vertAlign w:val="subscript"/>
          <w:lang w:val="en-US"/>
        </w:rPr>
        <w:t>Layers</w:t>
      </w:r>
      <w:r w:rsidR="009E0674" w:rsidRPr="001F25AA">
        <w:rPr>
          <w:sz w:val="22"/>
          <w:szCs w:val="18"/>
          <w:lang w:val="en-US"/>
        </w:rPr>
        <w:t>·</w:t>
      </w:r>
      <w:r w:rsidR="009E0674" w:rsidRPr="001F25AA">
        <w:rPr>
          <w:i/>
          <w:iCs/>
          <w:sz w:val="22"/>
          <w:szCs w:val="18"/>
          <w:lang w:val="en-US"/>
        </w:rPr>
        <w:t>Q</w:t>
      </w:r>
      <w:r w:rsidR="009E0674" w:rsidRPr="001F25AA">
        <w:rPr>
          <w:i/>
          <w:iCs/>
          <w:sz w:val="22"/>
          <w:szCs w:val="18"/>
          <w:vertAlign w:val="subscript"/>
          <w:lang w:val="en-US"/>
        </w:rPr>
        <w:t>m</w:t>
      </w:r>
      <w:r w:rsidR="009E0674" w:rsidRPr="001F25AA">
        <w:rPr>
          <w:sz w:val="22"/>
          <w:szCs w:val="18"/>
          <w:lang w:val="en-US"/>
        </w:rPr>
        <w:t>·</w:t>
      </w:r>
      <w:r w:rsidR="009E0674" w:rsidRPr="001F25AA">
        <w:rPr>
          <w:i/>
          <w:iCs/>
          <w:sz w:val="22"/>
          <w:szCs w:val="18"/>
          <w:lang w:val="en-US"/>
        </w:rPr>
        <w:t>f</w:t>
      </w:r>
      <w:proofErr w:type="spellEnd"/>
      <w:r w:rsidR="009E0674" w:rsidRPr="001F25AA">
        <w:rPr>
          <w:sz w:val="22"/>
          <w:szCs w:val="18"/>
          <w:lang w:val="en-US"/>
        </w:rPr>
        <w:t xml:space="preserve"> </w:t>
      </w:r>
      <w:r w:rsidR="009E0674">
        <w:rPr>
          <w:sz w:val="22"/>
          <w:szCs w:val="22"/>
          <w:lang w:val="en-US"/>
        </w:rPr>
        <w:t xml:space="preserve">cannot be one with the scaling factor value currently supported, and hence the new smaller scaling factor, e.g., 0.5, can be introduced if the constraint </w:t>
      </w:r>
      <w:r w:rsidR="006F4DEF">
        <w:rPr>
          <w:sz w:val="22"/>
          <w:szCs w:val="22"/>
          <w:lang w:val="en-US"/>
        </w:rPr>
        <w:t>needs to be</w:t>
      </w:r>
      <w:r w:rsidR="009E0674">
        <w:rPr>
          <w:sz w:val="22"/>
          <w:szCs w:val="22"/>
          <w:lang w:val="en-US"/>
        </w:rPr>
        <w:t xml:space="preserve"> relaxed as </w:t>
      </w:r>
      <w:proofErr w:type="spellStart"/>
      <w:r w:rsidR="009E0674" w:rsidRPr="001F25AA">
        <w:rPr>
          <w:i/>
          <w:iCs/>
          <w:sz w:val="22"/>
          <w:szCs w:val="18"/>
          <w:lang w:val="en-US"/>
        </w:rPr>
        <w:t>v</w:t>
      </w:r>
      <w:r w:rsidR="009E0674" w:rsidRPr="001F25AA">
        <w:rPr>
          <w:i/>
          <w:iCs/>
          <w:sz w:val="22"/>
          <w:szCs w:val="18"/>
          <w:vertAlign w:val="subscript"/>
          <w:lang w:val="en-US"/>
        </w:rPr>
        <w:t>Layers</w:t>
      </w:r>
      <w:r w:rsidR="009E0674" w:rsidRPr="001F25AA">
        <w:rPr>
          <w:sz w:val="22"/>
          <w:szCs w:val="18"/>
          <w:lang w:val="en-US"/>
        </w:rPr>
        <w:t>·</w:t>
      </w:r>
      <w:r w:rsidR="009E0674" w:rsidRPr="001F25AA">
        <w:rPr>
          <w:i/>
          <w:iCs/>
          <w:sz w:val="22"/>
          <w:szCs w:val="18"/>
          <w:lang w:val="en-US"/>
        </w:rPr>
        <w:t>Q</w:t>
      </w:r>
      <w:r w:rsidR="009E0674" w:rsidRPr="001F25AA">
        <w:rPr>
          <w:i/>
          <w:iCs/>
          <w:sz w:val="22"/>
          <w:szCs w:val="18"/>
          <w:vertAlign w:val="subscript"/>
          <w:lang w:val="en-US"/>
        </w:rPr>
        <w:t>m</w:t>
      </w:r>
      <w:r w:rsidR="009E0674" w:rsidRPr="001F25AA">
        <w:rPr>
          <w:sz w:val="22"/>
          <w:szCs w:val="18"/>
          <w:lang w:val="en-US"/>
        </w:rPr>
        <w:t>·</w:t>
      </w:r>
      <w:r w:rsidR="009E0674" w:rsidRPr="001F25AA">
        <w:rPr>
          <w:i/>
          <w:iCs/>
          <w:sz w:val="22"/>
          <w:szCs w:val="18"/>
          <w:lang w:val="en-US"/>
        </w:rPr>
        <w:t>f</w:t>
      </w:r>
      <w:proofErr w:type="spellEnd"/>
      <w:r w:rsidR="009E0674" w:rsidRPr="001F25AA">
        <w:rPr>
          <w:sz w:val="22"/>
          <w:szCs w:val="18"/>
          <w:lang w:val="en-US"/>
        </w:rPr>
        <w:t xml:space="preserve"> ≥ </w:t>
      </w:r>
      <w:r w:rsidR="009E0674">
        <w:rPr>
          <w:sz w:val="22"/>
          <w:szCs w:val="18"/>
          <w:lang w:val="en-US"/>
        </w:rPr>
        <w:t>1.</w:t>
      </w:r>
    </w:p>
    <w:p w14:paraId="3A6E50B0" w14:textId="58DF8E0C" w:rsidR="009E0674" w:rsidRDefault="009E0674" w:rsidP="001A19AB">
      <w:pPr>
        <w:spacing w:afterLines="50" w:after="120"/>
        <w:rPr>
          <w:sz w:val="22"/>
          <w:szCs w:val="22"/>
          <w:lang w:val="en-US"/>
        </w:rPr>
      </w:pPr>
      <w:r>
        <w:rPr>
          <w:sz w:val="22"/>
          <w:szCs w:val="22"/>
          <w:lang w:val="en-US"/>
        </w:rPr>
        <w:t xml:space="preserve">Therefore, the constraint </w:t>
      </w:r>
      <w:r w:rsidR="006F4DEF">
        <w:rPr>
          <w:rFonts w:hint="eastAsia"/>
          <w:sz w:val="22"/>
          <w:szCs w:val="22"/>
          <w:lang w:val="en-US"/>
        </w:rPr>
        <w:t>w</w:t>
      </w:r>
      <w:r w:rsidR="006F4DEF">
        <w:rPr>
          <w:sz w:val="22"/>
          <w:szCs w:val="22"/>
          <w:lang w:val="en-US"/>
        </w:rPr>
        <w:t>ould</w:t>
      </w:r>
      <w:r>
        <w:rPr>
          <w:sz w:val="22"/>
          <w:szCs w:val="22"/>
          <w:lang w:val="en-US"/>
        </w:rPr>
        <w:t xml:space="preserve"> not need to be </w:t>
      </w:r>
      <w:r w:rsidR="006F4DEF">
        <w:rPr>
          <w:sz w:val="22"/>
          <w:szCs w:val="22"/>
          <w:lang w:val="en-US"/>
        </w:rPr>
        <w:t xml:space="preserve">too </w:t>
      </w:r>
      <w:r>
        <w:rPr>
          <w:sz w:val="22"/>
          <w:szCs w:val="22"/>
          <w:lang w:val="en-US"/>
        </w:rPr>
        <w:t xml:space="preserve">small </w:t>
      </w:r>
      <w:r w:rsidR="006F4DEF">
        <w:rPr>
          <w:sz w:val="22"/>
          <w:szCs w:val="22"/>
          <w:lang w:val="en-US"/>
        </w:rPr>
        <w:t xml:space="preserve">such </w:t>
      </w:r>
      <w:r>
        <w:rPr>
          <w:sz w:val="22"/>
          <w:szCs w:val="22"/>
          <w:lang w:val="en-US"/>
        </w:rPr>
        <w:t>as 1</w:t>
      </w:r>
      <w:r w:rsidR="006F4DEF">
        <w:rPr>
          <w:sz w:val="22"/>
          <w:szCs w:val="22"/>
          <w:lang w:val="en-US"/>
        </w:rPr>
        <w:t>,</w:t>
      </w:r>
      <w:r>
        <w:rPr>
          <w:sz w:val="22"/>
          <w:szCs w:val="22"/>
          <w:lang w:val="en-US"/>
        </w:rPr>
        <w:t xml:space="preserve"> while 1 </w:t>
      </w:r>
      <w:r w:rsidR="006F4DEF">
        <w:rPr>
          <w:sz w:val="22"/>
          <w:szCs w:val="22"/>
          <w:lang w:val="en-US"/>
        </w:rPr>
        <w:t>had been</w:t>
      </w:r>
      <w:r>
        <w:rPr>
          <w:sz w:val="22"/>
          <w:szCs w:val="22"/>
          <w:lang w:val="en-US"/>
        </w:rPr>
        <w:t xml:space="preserve"> assumed as the relaxed constraint during SI. However, </w:t>
      </w:r>
      <w:r w:rsidR="00096A11">
        <w:rPr>
          <w:sz w:val="22"/>
          <w:szCs w:val="22"/>
          <w:lang w:val="en-US"/>
        </w:rPr>
        <w:t>it was captured in the TR that the memory size would be reduced linearly according to the peak data rate, thus smaller value of the constraint may be beneficial in terms of further complexity reduction.</w:t>
      </w:r>
    </w:p>
    <w:p w14:paraId="5B425DF1" w14:textId="1C1ACCC1" w:rsidR="00D61F68" w:rsidRDefault="00D61F68" w:rsidP="001A19AB">
      <w:pPr>
        <w:spacing w:afterLines="50" w:after="120"/>
        <w:rPr>
          <w:sz w:val="22"/>
          <w:szCs w:val="22"/>
          <w:lang w:val="en-US"/>
        </w:rPr>
      </w:pPr>
    </w:p>
    <w:p w14:paraId="2468DBC5" w14:textId="12805B83" w:rsidR="00D61F68" w:rsidRPr="00D61F68" w:rsidRDefault="00D61F68" w:rsidP="00D61F68">
      <w:pPr>
        <w:spacing w:afterLines="50" w:after="120"/>
        <w:rPr>
          <w:b/>
          <w:bCs/>
          <w:sz w:val="22"/>
          <w:szCs w:val="22"/>
          <w:lang w:val="en-US"/>
        </w:rPr>
      </w:pPr>
      <w:r w:rsidRPr="00D61F68">
        <w:rPr>
          <w:b/>
          <w:bCs/>
          <w:sz w:val="22"/>
          <w:szCs w:val="22"/>
          <w:lang w:val="en-US"/>
        </w:rPr>
        <w:t>Proposal 6: The constraint on</w:t>
      </w:r>
      <w:r>
        <w:rPr>
          <w:b/>
          <w:bCs/>
          <w:sz w:val="22"/>
          <w:szCs w:val="22"/>
          <w:lang w:val="en-US"/>
        </w:rPr>
        <w:t xml:space="preserve"> the lower limit of</w:t>
      </w:r>
      <w:r w:rsidRPr="00D61F68">
        <w:rPr>
          <w:b/>
          <w:bCs/>
          <w:sz w:val="22"/>
          <w:szCs w:val="22"/>
          <w:lang w:val="en-US"/>
        </w:rPr>
        <w:t xml:space="preserve"> </w:t>
      </w:r>
      <w:proofErr w:type="spellStart"/>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proofErr w:type="spellEnd"/>
      <w:r w:rsidRPr="00D61F68">
        <w:rPr>
          <w:b/>
          <w:bCs/>
          <w:sz w:val="22"/>
          <w:szCs w:val="22"/>
          <w:lang w:val="en-US"/>
        </w:rPr>
        <w:t xml:space="preserve"> should be equal to or smaller than 3.</w:t>
      </w:r>
    </w:p>
    <w:p w14:paraId="4B2DD8A9" w14:textId="1811C038" w:rsidR="00D61F68" w:rsidRPr="009E0674" w:rsidRDefault="00D61F68" w:rsidP="009E0674">
      <w:pPr>
        <w:pStyle w:val="afc"/>
        <w:numPr>
          <w:ilvl w:val="0"/>
          <w:numId w:val="23"/>
        </w:numPr>
        <w:spacing w:afterLines="50" w:after="120"/>
        <w:ind w:leftChars="0"/>
        <w:rPr>
          <w:b/>
          <w:bCs/>
          <w:sz w:val="22"/>
          <w:szCs w:val="22"/>
          <w:lang w:val="en-US"/>
        </w:rPr>
      </w:pPr>
      <w:r w:rsidRPr="009E0674">
        <w:rPr>
          <w:b/>
          <w:bCs/>
          <w:sz w:val="22"/>
          <w:szCs w:val="22"/>
          <w:lang w:val="en-US"/>
        </w:rPr>
        <w:t xml:space="preserve">New scaling factor value, </w:t>
      </w:r>
      <w:proofErr w:type="spellStart"/>
      <w:r w:rsidRPr="009E0674">
        <w:rPr>
          <w:b/>
          <w:bCs/>
          <w:sz w:val="22"/>
          <w:szCs w:val="22"/>
          <w:lang w:val="en-US"/>
        </w:rPr>
        <w:t>e,g</w:t>
      </w:r>
      <w:proofErr w:type="spellEnd"/>
      <w:r w:rsidRPr="009E0674">
        <w:rPr>
          <w:b/>
          <w:bCs/>
          <w:sz w:val="22"/>
          <w:szCs w:val="22"/>
          <w:lang w:val="en-US"/>
        </w:rPr>
        <w:t xml:space="preserve">, 0.5, </w:t>
      </w:r>
      <w:r w:rsidR="009E0674">
        <w:rPr>
          <w:b/>
          <w:bCs/>
          <w:sz w:val="22"/>
          <w:szCs w:val="22"/>
          <w:lang w:val="en-US"/>
        </w:rPr>
        <w:t xml:space="preserve">can be considered </w:t>
      </w:r>
      <w:r w:rsidRPr="009E0674">
        <w:rPr>
          <w:b/>
          <w:bCs/>
          <w:sz w:val="22"/>
          <w:szCs w:val="22"/>
          <w:lang w:val="en-US"/>
        </w:rPr>
        <w:t xml:space="preserve">if constraint on </w:t>
      </w:r>
      <w:proofErr w:type="spellStart"/>
      <w:r w:rsidRPr="009E0674">
        <w:rPr>
          <w:b/>
          <w:bCs/>
          <w:i/>
          <w:iCs/>
          <w:sz w:val="22"/>
          <w:szCs w:val="18"/>
          <w:lang w:val="en-US"/>
        </w:rPr>
        <w:t>v</w:t>
      </w:r>
      <w:r w:rsidRPr="009E0674">
        <w:rPr>
          <w:b/>
          <w:bCs/>
          <w:i/>
          <w:iCs/>
          <w:sz w:val="22"/>
          <w:szCs w:val="18"/>
          <w:vertAlign w:val="subscript"/>
          <w:lang w:val="en-US"/>
        </w:rPr>
        <w:t>Layers</w:t>
      </w:r>
      <w:r w:rsidRPr="009E0674">
        <w:rPr>
          <w:b/>
          <w:bCs/>
          <w:sz w:val="22"/>
          <w:szCs w:val="18"/>
          <w:lang w:val="en-US"/>
        </w:rPr>
        <w:t>·</w:t>
      </w:r>
      <w:r w:rsidRPr="009E0674">
        <w:rPr>
          <w:b/>
          <w:bCs/>
          <w:i/>
          <w:iCs/>
          <w:sz w:val="22"/>
          <w:szCs w:val="18"/>
          <w:lang w:val="en-US"/>
        </w:rPr>
        <w:t>Q</w:t>
      </w:r>
      <w:r w:rsidRPr="009E0674">
        <w:rPr>
          <w:b/>
          <w:bCs/>
          <w:i/>
          <w:iCs/>
          <w:sz w:val="22"/>
          <w:szCs w:val="18"/>
          <w:vertAlign w:val="subscript"/>
          <w:lang w:val="en-US"/>
        </w:rPr>
        <w:t>m</w:t>
      </w:r>
      <w:r w:rsidRPr="009E0674">
        <w:rPr>
          <w:b/>
          <w:bCs/>
          <w:sz w:val="22"/>
          <w:szCs w:val="18"/>
          <w:lang w:val="en-US"/>
        </w:rPr>
        <w:t>·</w:t>
      </w:r>
      <w:r w:rsidRPr="009E0674">
        <w:rPr>
          <w:b/>
          <w:bCs/>
          <w:i/>
          <w:iCs/>
          <w:sz w:val="22"/>
          <w:szCs w:val="18"/>
          <w:lang w:val="en-US"/>
        </w:rPr>
        <w:t>f</w:t>
      </w:r>
      <w:proofErr w:type="spellEnd"/>
      <w:r w:rsidRPr="009E0674">
        <w:rPr>
          <w:b/>
          <w:bCs/>
          <w:sz w:val="22"/>
          <w:szCs w:val="22"/>
          <w:lang w:val="en-US"/>
        </w:rPr>
        <w:t xml:space="preserve">  is 1.</w:t>
      </w:r>
    </w:p>
    <w:p w14:paraId="4433E223" w14:textId="77777777" w:rsidR="001A19AB" w:rsidRPr="0096672E" w:rsidRDefault="001A19AB" w:rsidP="001A19AB">
      <w:pPr>
        <w:spacing w:afterLines="50" w:after="120"/>
        <w:rPr>
          <w:sz w:val="22"/>
          <w:szCs w:val="22"/>
          <w:lang w:val="en-US"/>
        </w:rPr>
      </w:pPr>
    </w:p>
    <w:p w14:paraId="157737CD" w14:textId="7520F3B7" w:rsidR="001A19AB" w:rsidRPr="0096672E"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xml:space="preserve">: Peak data rate [Mbps] </w:t>
      </w:r>
      <w:r w:rsidR="009C7228">
        <w:rPr>
          <w:sz w:val="22"/>
          <w:szCs w:val="22"/>
          <w:lang w:val="en-US"/>
        </w:rPr>
        <w:t>for option PR1</w:t>
      </w:r>
    </w:p>
    <w:tbl>
      <w:tblPr>
        <w:tblW w:w="4880" w:type="dxa"/>
        <w:jc w:val="center"/>
        <w:tblCellMar>
          <w:left w:w="0" w:type="dxa"/>
          <w:right w:w="0" w:type="dxa"/>
        </w:tblCellMar>
        <w:tblLook w:val="04A0" w:firstRow="1" w:lastRow="0" w:firstColumn="1" w:lastColumn="0" w:noHBand="0" w:noVBand="1"/>
      </w:tblPr>
      <w:tblGrid>
        <w:gridCol w:w="3300"/>
        <w:gridCol w:w="1580"/>
      </w:tblGrid>
      <w:tr w:rsidR="00C64BF6" w:rsidRPr="00C64BF6" w14:paraId="3AB87FE5"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8E4B528" w14:textId="747F6605" w:rsidR="00C64BF6" w:rsidRPr="00C64BF6" w:rsidRDefault="00C64BF6" w:rsidP="00D61F68">
            <w:pPr>
              <w:spacing w:afterLines="50" w:after="120"/>
              <w:jc w:val="center"/>
              <w:rPr>
                <w:sz w:val="20"/>
                <w:lang w:val="en-US"/>
              </w:rPr>
            </w:pPr>
            <w:bookmarkStart w:id="8" w:name="_Hlk110963260"/>
            <w:r w:rsidRPr="00C64BF6">
              <w:rPr>
                <w:sz w:val="20"/>
                <w:lang w:val="en-US"/>
              </w:rPr>
              <w:t xml:space="preserve">Number of RB, SCS and </w:t>
            </w:r>
            <m:oMath>
              <m:r>
                <w:rPr>
                  <w:rFonts w:ascii="Cambria Math" w:hAnsi="Cambria Math"/>
                  <w:sz w:val="20"/>
                  <w:lang w:val="en-US"/>
                </w:rPr>
                <m:t>v∙Q∙f</m:t>
              </m:r>
            </m:oMath>
          </w:p>
        </w:tc>
        <w:tc>
          <w:tcPr>
            <w:tcW w:w="158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90688BC" w14:textId="64ED35C1" w:rsidR="00C64BF6" w:rsidRPr="00C64BF6" w:rsidRDefault="005B3FA1" w:rsidP="00D61F68">
            <w:pPr>
              <w:spacing w:afterLines="50" w:after="120"/>
              <w:jc w:val="center"/>
              <w:rPr>
                <w:sz w:val="20"/>
                <w:lang w:val="en-US"/>
              </w:rPr>
            </w:pPr>
            <w:r>
              <w:rPr>
                <w:sz w:val="20"/>
                <w:lang w:val="en-US"/>
              </w:rPr>
              <w:t>Peak rate</w:t>
            </w:r>
            <w:r w:rsidR="00C64BF6" w:rsidRPr="00C64BF6">
              <w:rPr>
                <w:sz w:val="20"/>
                <w:lang w:val="en-US"/>
              </w:rPr>
              <w:t> </w:t>
            </w:r>
          </w:p>
        </w:tc>
      </w:tr>
      <w:tr w:rsidR="00C64BF6" w:rsidRPr="00C64BF6" w14:paraId="0A51FA58"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30F47BC" w14:textId="03AB5294" w:rsidR="00C64BF6" w:rsidRPr="00C64BF6" w:rsidRDefault="00C64BF6" w:rsidP="00D61F68">
            <w:pPr>
              <w:spacing w:afterLines="50" w:after="120"/>
              <w:jc w:val="center"/>
              <w:rPr>
                <w:sz w:val="20"/>
                <w:lang w:val="en-US"/>
              </w:rPr>
            </w:pPr>
            <w:r w:rsidRPr="00C64BF6">
              <w:rPr>
                <w:sz w:val="20"/>
                <w:lang w:val="en-US"/>
              </w:rPr>
              <w:t xml:space="preserve">25 RB, 15 kHz SCS, </w:t>
            </w:r>
            <m:oMath>
              <m:r>
                <w:rPr>
                  <w:rFonts w:ascii="Cambria Math" w:hAnsi="Cambria Math"/>
                  <w:sz w:val="20"/>
                  <w:lang w:val="en-US"/>
                </w:rPr>
                <m:t>v∙Q∙f</m:t>
              </m:r>
            </m:oMath>
            <w:r w:rsidRPr="00C64BF6">
              <w:rPr>
                <w:sz w:val="20"/>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3FE572" w14:textId="77777777" w:rsidR="00C64BF6" w:rsidRPr="00C64BF6" w:rsidRDefault="00C64BF6" w:rsidP="00D61F68">
            <w:pPr>
              <w:spacing w:afterLines="50" w:after="120"/>
              <w:jc w:val="center"/>
              <w:rPr>
                <w:sz w:val="20"/>
                <w:lang w:val="en-US"/>
              </w:rPr>
            </w:pPr>
            <w:r w:rsidRPr="00C64BF6">
              <w:rPr>
                <w:sz w:val="20"/>
              </w:rPr>
              <w:t>3.3</w:t>
            </w:r>
          </w:p>
        </w:tc>
      </w:tr>
      <w:tr w:rsidR="00C64BF6" w:rsidRPr="00C64BF6" w14:paraId="4FB71E45"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05FDB0BA" w14:textId="605B5B4F" w:rsidR="00C64BF6" w:rsidRPr="00C64BF6" w:rsidRDefault="00C64BF6" w:rsidP="00D61F68">
            <w:pPr>
              <w:spacing w:afterLines="50" w:after="120"/>
              <w:jc w:val="center"/>
              <w:rPr>
                <w:sz w:val="20"/>
                <w:lang w:val="en-US"/>
              </w:rPr>
            </w:pPr>
            <w:r w:rsidRPr="00C64BF6">
              <w:rPr>
                <w:sz w:val="20"/>
                <w:lang w:val="en-US"/>
              </w:rPr>
              <w:t xml:space="preserve">25 RB, 15 kHz SCS, </w:t>
            </w:r>
            <m:oMath>
              <m:r>
                <w:rPr>
                  <w:rFonts w:ascii="Cambria Math" w:hAnsi="Cambria Math"/>
                  <w:sz w:val="20"/>
                  <w:lang w:val="en-US"/>
                </w:rPr>
                <m:t>v∙Q∙f</m:t>
              </m:r>
            </m:oMath>
            <w:r w:rsidRPr="00C64BF6">
              <w:rPr>
                <w:sz w:val="20"/>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1903B" w14:textId="77777777" w:rsidR="00C64BF6" w:rsidRPr="00C64BF6" w:rsidRDefault="00C64BF6" w:rsidP="00D61F68">
            <w:pPr>
              <w:spacing w:afterLines="50" w:after="120"/>
              <w:jc w:val="center"/>
              <w:rPr>
                <w:sz w:val="20"/>
                <w:lang w:val="en-US"/>
              </w:rPr>
            </w:pPr>
            <w:r w:rsidRPr="00C64BF6">
              <w:rPr>
                <w:sz w:val="20"/>
              </w:rPr>
              <w:t>6.7</w:t>
            </w:r>
          </w:p>
        </w:tc>
      </w:tr>
      <w:tr w:rsidR="00C64BF6" w:rsidRPr="00C64BF6" w14:paraId="0B5B0439"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F111A34" w14:textId="689F057A" w:rsidR="00C64BF6" w:rsidRPr="00C64BF6" w:rsidRDefault="00C64BF6" w:rsidP="00D61F68">
            <w:pPr>
              <w:spacing w:afterLines="50" w:after="120"/>
              <w:jc w:val="center"/>
              <w:rPr>
                <w:sz w:val="20"/>
                <w:lang w:val="en-US"/>
              </w:rPr>
            </w:pPr>
            <w:r w:rsidRPr="00C64BF6">
              <w:rPr>
                <w:sz w:val="20"/>
                <w:lang w:val="en-US"/>
              </w:rPr>
              <w:t xml:space="preserve">25 RB, 15 kHz SCS, </w:t>
            </w:r>
            <m:oMath>
              <m:r>
                <w:rPr>
                  <w:rFonts w:ascii="Cambria Math" w:hAnsi="Cambria Math"/>
                  <w:sz w:val="20"/>
                  <w:lang w:val="en-US"/>
                </w:rPr>
                <m:t>v∙Q∙f</m:t>
              </m:r>
            </m:oMath>
            <w:r w:rsidRPr="00C64BF6">
              <w:rPr>
                <w:sz w:val="20"/>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270E44" w14:textId="77777777" w:rsidR="00C64BF6" w:rsidRPr="00C64BF6" w:rsidRDefault="00C64BF6" w:rsidP="00D61F68">
            <w:pPr>
              <w:spacing w:afterLines="50" w:after="120"/>
              <w:jc w:val="center"/>
              <w:rPr>
                <w:sz w:val="20"/>
                <w:lang w:val="en-US"/>
              </w:rPr>
            </w:pPr>
            <w:r w:rsidRPr="00C64BF6">
              <w:rPr>
                <w:sz w:val="20"/>
                <w:lang w:val="en-US"/>
              </w:rPr>
              <w:t>10.0</w:t>
            </w:r>
          </w:p>
        </w:tc>
      </w:tr>
      <w:tr w:rsidR="00C64BF6" w:rsidRPr="00C64BF6" w14:paraId="384409AC"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DBDB70E" w14:textId="22E72320" w:rsidR="00C64BF6" w:rsidRPr="00C64BF6" w:rsidRDefault="00C64BF6" w:rsidP="00D61F68">
            <w:pPr>
              <w:spacing w:afterLines="50" w:after="120"/>
              <w:jc w:val="center"/>
              <w:rPr>
                <w:sz w:val="20"/>
                <w:lang w:val="en-US"/>
              </w:rPr>
            </w:pPr>
            <w:r w:rsidRPr="00C64BF6">
              <w:rPr>
                <w:sz w:val="20"/>
                <w:lang w:val="en-US"/>
              </w:rPr>
              <w:t xml:space="preserve">11 RB, 30 kHz SCS, </w:t>
            </w:r>
            <m:oMath>
              <m:r>
                <w:rPr>
                  <w:rFonts w:ascii="Cambria Math" w:hAnsi="Cambria Math"/>
                  <w:sz w:val="20"/>
                  <w:lang w:val="en-US"/>
                </w:rPr>
                <m:t>v∙Q∙f</m:t>
              </m:r>
            </m:oMath>
            <w:r w:rsidRPr="00C64BF6">
              <w:rPr>
                <w:sz w:val="20"/>
                <w:lang w:val="en-US"/>
              </w:rPr>
              <w:t>=1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45E57" w14:textId="77777777" w:rsidR="00C64BF6" w:rsidRPr="00C64BF6" w:rsidRDefault="00C64BF6" w:rsidP="00D61F68">
            <w:pPr>
              <w:spacing w:afterLines="50" w:after="120"/>
              <w:jc w:val="center"/>
              <w:rPr>
                <w:sz w:val="20"/>
                <w:lang w:val="en-US"/>
              </w:rPr>
            </w:pPr>
            <w:r w:rsidRPr="00C64BF6">
              <w:rPr>
                <w:sz w:val="20"/>
                <w:lang w:val="en-US"/>
              </w:rPr>
              <w:t>2.9</w:t>
            </w:r>
          </w:p>
        </w:tc>
      </w:tr>
      <w:tr w:rsidR="00C64BF6" w:rsidRPr="00C64BF6" w14:paraId="41BD6B6F"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533CBB3" w14:textId="1AE6DEA3" w:rsidR="00C64BF6" w:rsidRPr="00C64BF6" w:rsidRDefault="00C64BF6" w:rsidP="00D61F68">
            <w:pPr>
              <w:spacing w:afterLines="50" w:after="120"/>
              <w:jc w:val="center"/>
              <w:rPr>
                <w:sz w:val="20"/>
                <w:lang w:val="en-US"/>
              </w:rPr>
            </w:pPr>
            <w:r w:rsidRPr="00C64BF6">
              <w:rPr>
                <w:sz w:val="20"/>
                <w:lang w:val="en-US"/>
              </w:rPr>
              <w:t xml:space="preserve">11 RB, 30 kHz SCS, </w:t>
            </w:r>
            <m:oMath>
              <m:r>
                <w:rPr>
                  <w:rFonts w:ascii="Cambria Math" w:hAnsi="Cambria Math"/>
                  <w:sz w:val="20"/>
                  <w:lang w:val="en-US"/>
                </w:rPr>
                <m:t>v∙Q∙f</m:t>
              </m:r>
            </m:oMath>
            <w:r w:rsidRPr="00C64BF6">
              <w:rPr>
                <w:sz w:val="20"/>
                <w:lang w:val="en-US"/>
              </w:rPr>
              <w:t>=2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A5F0E" w14:textId="77777777" w:rsidR="00C64BF6" w:rsidRPr="00C64BF6" w:rsidRDefault="00C64BF6" w:rsidP="00D61F68">
            <w:pPr>
              <w:spacing w:afterLines="50" w:after="120"/>
              <w:jc w:val="center"/>
              <w:rPr>
                <w:sz w:val="20"/>
                <w:lang w:val="en-US"/>
              </w:rPr>
            </w:pPr>
            <w:r w:rsidRPr="00C64BF6">
              <w:rPr>
                <w:sz w:val="20"/>
                <w:lang w:val="en-US"/>
              </w:rPr>
              <w:t>5.9</w:t>
            </w:r>
          </w:p>
        </w:tc>
      </w:tr>
      <w:tr w:rsidR="00C64BF6" w:rsidRPr="00C64BF6" w14:paraId="239CD4D8" w14:textId="77777777" w:rsidTr="00C64BF6">
        <w:trPr>
          <w:trHeight w:val="20"/>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ACF68E1" w14:textId="35FF8B77" w:rsidR="00C64BF6" w:rsidRPr="00C64BF6" w:rsidRDefault="00C64BF6" w:rsidP="00D61F68">
            <w:pPr>
              <w:spacing w:afterLines="50" w:after="120"/>
              <w:jc w:val="center"/>
              <w:rPr>
                <w:sz w:val="20"/>
                <w:lang w:val="en-US"/>
              </w:rPr>
            </w:pPr>
            <w:r w:rsidRPr="00C64BF6">
              <w:rPr>
                <w:sz w:val="20"/>
                <w:lang w:val="en-US"/>
              </w:rPr>
              <w:t xml:space="preserve">11 RB, 30 kHz SCS, </w:t>
            </w:r>
            <m:oMath>
              <m:r>
                <w:rPr>
                  <w:rFonts w:ascii="Cambria Math" w:hAnsi="Cambria Math"/>
                  <w:sz w:val="20"/>
                  <w:lang w:val="en-US"/>
                </w:rPr>
                <m:t>v∙Q∙f</m:t>
              </m:r>
            </m:oMath>
            <w:r w:rsidRPr="00C64BF6">
              <w:rPr>
                <w:sz w:val="20"/>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73444" w14:textId="77777777" w:rsidR="00C64BF6" w:rsidRPr="00C64BF6" w:rsidRDefault="00C64BF6" w:rsidP="00D61F68">
            <w:pPr>
              <w:spacing w:afterLines="50" w:after="120"/>
              <w:jc w:val="center"/>
              <w:rPr>
                <w:sz w:val="20"/>
                <w:lang w:val="en-US"/>
              </w:rPr>
            </w:pPr>
            <w:r w:rsidRPr="00C64BF6">
              <w:rPr>
                <w:sz w:val="20"/>
                <w:lang w:val="en-US"/>
              </w:rPr>
              <w:t>8.8</w:t>
            </w:r>
          </w:p>
        </w:tc>
      </w:tr>
    </w:tbl>
    <w:p w14:paraId="2F373D52" w14:textId="2E6B163B" w:rsidR="001A19AB" w:rsidRDefault="001A19AB" w:rsidP="00C64BF6">
      <w:pPr>
        <w:spacing w:afterLines="50" w:after="120"/>
        <w:jc w:val="center"/>
        <w:rPr>
          <w:sz w:val="22"/>
          <w:szCs w:val="22"/>
          <w:lang w:val="en-US"/>
        </w:rPr>
      </w:pPr>
    </w:p>
    <w:bookmarkEnd w:id="8"/>
    <w:p w14:paraId="7B0B600B" w14:textId="77777777" w:rsidR="001A19AB" w:rsidRPr="00FA03B3" w:rsidRDefault="001A19AB"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2EC975D7"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bandwidth reduction and 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3C5C0050" w14:textId="77777777" w:rsidR="001277A5" w:rsidRPr="00D359C5" w:rsidRDefault="001277A5" w:rsidP="001277A5">
      <w:pPr>
        <w:spacing w:afterLines="50" w:after="120"/>
        <w:jc w:val="both"/>
        <w:rPr>
          <w:rFonts w:eastAsia="ＭＳ 明朝"/>
          <w:b/>
          <w:bCs/>
          <w:sz w:val="22"/>
          <w:szCs w:val="22"/>
        </w:rPr>
      </w:pPr>
      <w:r w:rsidRPr="006E08CF">
        <w:rPr>
          <w:rFonts w:eastAsia="ＭＳ 明朝" w:hint="eastAsia"/>
          <w:b/>
          <w:bCs/>
          <w:sz w:val="22"/>
          <w:szCs w:val="22"/>
        </w:rPr>
        <w:t>P</w:t>
      </w:r>
      <w:r w:rsidRPr="006E08CF">
        <w:rPr>
          <w:rFonts w:eastAsia="ＭＳ 明朝"/>
          <w:b/>
          <w:bCs/>
          <w:sz w:val="22"/>
          <w:szCs w:val="22"/>
        </w:rPr>
        <w:t xml:space="preserve">roposal 1: Rel-18 </w:t>
      </w:r>
      <w:proofErr w:type="spellStart"/>
      <w:r w:rsidRPr="006E08CF">
        <w:rPr>
          <w:rFonts w:eastAsia="ＭＳ 明朝"/>
          <w:b/>
          <w:bCs/>
          <w:sz w:val="22"/>
          <w:szCs w:val="22"/>
        </w:rPr>
        <w:t>eRedCap</w:t>
      </w:r>
      <w:proofErr w:type="spellEnd"/>
      <w:r w:rsidRPr="006E08CF">
        <w:rPr>
          <w:rFonts w:eastAsia="ＭＳ 明朝"/>
          <w:b/>
          <w:bCs/>
          <w:sz w:val="22"/>
          <w:szCs w:val="22"/>
        </w:rPr>
        <w:t xml:space="preserve"> UE can receive data channels which does not exceed 5MHz.</w:t>
      </w:r>
    </w:p>
    <w:p w14:paraId="30228DA1" w14:textId="42B0027C" w:rsidR="00FC18FA" w:rsidRDefault="00FC18FA" w:rsidP="00AE0496">
      <w:pPr>
        <w:spacing w:afterLines="50" w:after="120"/>
        <w:jc w:val="both"/>
        <w:rPr>
          <w:rFonts w:eastAsia="ＭＳ 明朝"/>
          <w:sz w:val="22"/>
          <w:szCs w:val="22"/>
        </w:rPr>
      </w:pPr>
    </w:p>
    <w:p w14:paraId="69FE50A1" w14:textId="77777777" w:rsidR="001277A5" w:rsidRDefault="001277A5" w:rsidP="001277A5">
      <w:pPr>
        <w:spacing w:afterLines="50" w:after="120"/>
        <w:jc w:val="both"/>
        <w:rPr>
          <w:rFonts w:eastAsia="ＭＳ 明朝"/>
          <w:b/>
          <w:bCs/>
          <w:sz w:val="22"/>
          <w:szCs w:val="22"/>
        </w:rPr>
      </w:pPr>
      <w:r w:rsidRPr="00360FA7">
        <w:rPr>
          <w:rFonts w:eastAsia="ＭＳ 明朝" w:hint="eastAsia"/>
          <w:b/>
          <w:bCs/>
          <w:sz w:val="22"/>
          <w:szCs w:val="22"/>
        </w:rPr>
        <w:t>P</w:t>
      </w:r>
      <w:r w:rsidRPr="00360FA7">
        <w:rPr>
          <w:rFonts w:eastAsia="ＭＳ 明朝"/>
          <w:b/>
          <w:bCs/>
          <w:sz w:val="22"/>
          <w:szCs w:val="22"/>
        </w:rPr>
        <w:t xml:space="preserve">roposal </w:t>
      </w:r>
      <w:r>
        <w:rPr>
          <w:rFonts w:eastAsia="ＭＳ 明朝"/>
          <w:b/>
          <w:bCs/>
          <w:sz w:val="22"/>
          <w:szCs w:val="22"/>
        </w:rPr>
        <w:t>2</w:t>
      </w:r>
      <w:r w:rsidRPr="00360FA7">
        <w:rPr>
          <w:rFonts w:eastAsia="ＭＳ 明朝"/>
          <w:b/>
          <w:bCs/>
          <w:sz w:val="22"/>
          <w:szCs w:val="22"/>
        </w:rPr>
        <w:t xml:space="preserve">: </w:t>
      </w:r>
      <w:r>
        <w:rPr>
          <w:rFonts w:eastAsia="ＭＳ 明朝"/>
          <w:b/>
          <w:bCs/>
          <w:sz w:val="22"/>
          <w:szCs w:val="22"/>
        </w:rPr>
        <w:t xml:space="preserve">It should be discussed how to receive </w:t>
      </w:r>
      <w:r w:rsidRPr="00A4497E">
        <w:rPr>
          <w:b/>
          <w:bCs/>
          <w:sz w:val="22"/>
          <w:szCs w:val="18"/>
          <w:lang w:val="en-US"/>
        </w:rPr>
        <w:t>SIB1, OSI, Msg2/4/B and</w:t>
      </w:r>
      <w:r>
        <w:rPr>
          <w:b/>
          <w:bCs/>
          <w:sz w:val="22"/>
          <w:szCs w:val="18"/>
          <w:lang w:val="en-US"/>
        </w:rPr>
        <w:t>/or</w:t>
      </w:r>
      <w:r w:rsidRPr="00A4497E">
        <w:rPr>
          <w:b/>
          <w:bCs/>
          <w:sz w:val="22"/>
          <w:szCs w:val="18"/>
          <w:lang w:val="en-US"/>
        </w:rPr>
        <w:t xml:space="preserve"> paging PDSCH</w:t>
      </w:r>
      <w:r>
        <w:rPr>
          <w:rFonts w:eastAsia="ＭＳ 明朝"/>
          <w:b/>
          <w:bCs/>
          <w:sz w:val="22"/>
          <w:szCs w:val="22"/>
        </w:rPr>
        <w:t xml:space="preserve"> for Rel-18 </w:t>
      </w:r>
      <w:proofErr w:type="spellStart"/>
      <w:r>
        <w:rPr>
          <w:rFonts w:eastAsia="ＭＳ 明朝"/>
          <w:b/>
          <w:bCs/>
          <w:sz w:val="22"/>
          <w:szCs w:val="22"/>
        </w:rPr>
        <w:t>eRedCap</w:t>
      </w:r>
      <w:proofErr w:type="spellEnd"/>
      <w:r>
        <w:rPr>
          <w:rFonts w:eastAsia="ＭＳ 明朝"/>
          <w:b/>
          <w:bCs/>
          <w:sz w:val="22"/>
          <w:szCs w:val="22"/>
        </w:rPr>
        <w:t xml:space="preserve"> </w:t>
      </w:r>
      <w:r w:rsidRPr="00360FA7">
        <w:rPr>
          <w:rFonts w:eastAsia="ＭＳ 明朝"/>
          <w:b/>
          <w:bCs/>
          <w:sz w:val="22"/>
          <w:szCs w:val="22"/>
        </w:rPr>
        <w:t>consider</w:t>
      </w:r>
      <w:r>
        <w:rPr>
          <w:rFonts w:eastAsia="ＭＳ 明朝"/>
          <w:b/>
          <w:bCs/>
          <w:sz w:val="22"/>
          <w:szCs w:val="22"/>
        </w:rPr>
        <w:t>ing following alternatives when the PDSCH resource(s) for legacy UE exceeds 5MHz;</w:t>
      </w:r>
    </w:p>
    <w:p w14:paraId="5C6817D0" w14:textId="77777777" w:rsidR="001277A5" w:rsidRPr="00360FA7" w:rsidRDefault="001277A5" w:rsidP="001277A5">
      <w:pPr>
        <w:spacing w:afterLines="50" w:after="120"/>
        <w:jc w:val="both"/>
        <w:rPr>
          <w:rFonts w:eastAsia="ＭＳ 明朝"/>
          <w:b/>
          <w:bCs/>
          <w:sz w:val="22"/>
          <w:szCs w:val="22"/>
        </w:rPr>
      </w:pPr>
      <w:r>
        <w:rPr>
          <w:rFonts w:eastAsia="ＭＳ 明朝"/>
          <w:b/>
          <w:bCs/>
          <w:sz w:val="22"/>
          <w:szCs w:val="22"/>
        </w:rPr>
        <w:t xml:space="preserve">Alt.1: </w:t>
      </w:r>
      <w:r w:rsidRPr="00360FA7">
        <w:rPr>
          <w:rFonts w:eastAsia="ＭＳ 明朝"/>
          <w:b/>
          <w:bCs/>
          <w:sz w:val="22"/>
          <w:szCs w:val="22"/>
        </w:rPr>
        <w:t xml:space="preserve">Rel-18 </w:t>
      </w:r>
      <w:proofErr w:type="spellStart"/>
      <w:r w:rsidRPr="00360FA7">
        <w:rPr>
          <w:rFonts w:eastAsia="ＭＳ 明朝"/>
          <w:b/>
          <w:bCs/>
          <w:sz w:val="22"/>
          <w:szCs w:val="22"/>
        </w:rPr>
        <w:t>eRedCap</w:t>
      </w:r>
      <w:proofErr w:type="spellEnd"/>
      <w:r w:rsidRPr="00360FA7">
        <w:rPr>
          <w:rFonts w:eastAsia="ＭＳ 明朝"/>
          <w:b/>
          <w:bCs/>
          <w:sz w:val="22"/>
          <w:szCs w:val="22"/>
        </w:rPr>
        <w:t xml:space="preserve"> dedicated PDSCH</w:t>
      </w:r>
      <w:r>
        <w:rPr>
          <w:rFonts w:eastAsia="ＭＳ 明朝"/>
          <w:b/>
          <w:bCs/>
          <w:sz w:val="22"/>
          <w:szCs w:val="22"/>
        </w:rPr>
        <w:t xml:space="preserve"> for </w:t>
      </w:r>
      <w:r w:rsidRPr="00A4497E">
        <w:rPr>
          <w:b/>
          <w:bCs/>
          <w:sz w:val="22"/>
          <w:szCs w:val="18"/>
          <w:lang w:val="en-US"/>
        </w:rPr>
        <w:t>SIB1, OSI, Msg2/4/B and</w:t>
      </w:r>
      <w:r>
        <w:rPr>
          <w:b/>
          <w:bCs/>
          <w:sz w:val="22"/>
          <w:szCs w:val="18"/>
          <w:lang w:val="en-US"/>
        </w:rPr>
        <w:t>/or</w:t>
      </w:r>
      <w:r w:rsidRPr="00A4497E">
        <w:rPr>
          <w:b/>
          <w:bCs/>
          <w:sz w:val="22"/>
          <w:szCs w:val="18"/>
          <w:lang w:val="en-US"/>
        </w:rPr>
        <w:t xml:space="preserve"> paging</w:t>
      </w:r>
      <w:r>
        <w:rPr>
          <w:rFonts w:eastAsia="ＭＳ 明朝"/>
          <w:b/>
          <w:bCs/>
          <w:sz w:val="22"/>
          <w:szCs w:val="22"/>
        </w:rPr>
        <w:t xml:space="preserve"> </w:t>
      </w:r>
      <w:r w:rsidRPr="00360FA7">
        <w:rPr>
          <w:rFonts w:eastAsia="ＭＳ 明朝"/>
          <w:b/>
          <w:bCs/>
          <w:sz w:val="22"/>
          <w:szCs w:val="22"/>
        </w:rPr>
        <w:t xml:space="preserve">resource </w:t>
      </w:r>
      <w:r>
        <w:rPr>
          <w:rFonts w:eastAsia="ＭＳ 明朝"/>
          <w:b/>
          <w:bCs/>
          <w:sz w:val="22"/>
          <w:szCs w:val="22"/>
        </w:rPr>
        <w:t xml:space="preserve">is </w:t>
      </w:r>
      <w:r w:rsidRPr="00360FA7">
        <w:rPr>
          <w:rFonts w:eastAsia="ＭＳ 明朝"/>
          <w:b/>
          <w:bCs/>
          <w:sz w:val="22"/>
          <w:szCs w:val="22"/>
        </w:rPr>
        <w:t>schedul</w:t>
      </w:r>
      <w:r>
        <w:rPr>
          <w:rFonts w:eastAsia="ＭＳ 明朝"/>
          <w:b/>
          <w:bCs/>
          <w:sz w:val="22"/>
          <w:szCs w:val="22"/>
        </w:rPr>
        <w:t>ed</w:t>
      </w:r>
    </w:p>
    <w:p w14:paraId="206672E9" w14:textId="77777777" w:rsidR="001277A5" w:rsidRPr="00320213" w:rsidRDefault="001277A5" w:rsidP="001277A5">
      <w:pPr>
        <w:pStyle w:val="afc"/>
        <w:numPr>
          <w:ilvl w:val="0"/>
          <w:numId w:val="22"/>
        </w:numPr>
        <w:spacing w:afterLines="50" w:after="120"/>
        <w:ind w:leftChars="0"/>
        <w:jc w:val="both"/>
        <w:rPr>
          <w:b/>
          <w:bCs/>
          <w:sz w:val="22"/>
          <w:szCs w:val="18"/>
          <w:lang w:val="en-US"/>
        </w:rPr>
      </w:pPr>
      <w:r w:rsidRPr="00320213">
        <w:rPr>
          <w:b/>
          <w:bCs/>
          <w:sz w:val="22"/>
          <w:szCs w:val="18"/>
          <w:lang w:val="en-US"/>
        </w:rPr>
        <w:t>Opt.</w:t>
      </w:r>
      <w:r>
        <w:rPr>
          <w:b/>
          <w:bCs/>
          <w:sz w:val="22"/>
          <w:szCs w:val="18"/>
          <w:lang w:val="en-US"/>
        </w:rPr>
        <w:t>1-</w:t>
      </w:r>
      <w:r w:rsidRPr="00320213">
        <w:rPr>
          <w:b/>
          <w:bCs/>
          <w:sz w:val="22"/>
          <w:szCs w:val="18"/>
          <w:lang w:val="en-US"/>
        </w:rPr>
        <w:t>1: Support cross-slot scheduling</w:t>
      </w:r>
      <w:r>
        <w:rPr>
          <w:b/>
          <w:bCs/>
          <w:sz w:val="22"/>
          <w:szCs w:val="18"/>
          <w:lang w:val="en-US"/>
        </w:rPr>
        <w:t xml:space="preserve"> for the PDSCH for </w:t>
      </w:r>
      <w:r w:rsidRPr="00360FA7">
        <w:rPr>
          <w:rFonts w:eastAsia="ＭＳ 明朝"/>
          <w:b/>
          <w:bCs/>
          <w:sz w:val="22"/>
          <w:szCs w:val="22"/>
        </w:rPr>
        <w:t xml:space="preserve">Rel-18 </w:t>
      </w:r>
      <w:proofErr w:type="spellStart"/>
      <w:r w:rsidRPr="00360FA7">
        <w:rPr>
          <w:rFonts w:eastAsia="ＭＳ 明朝"/>
          <w:b/>
          <w:bCs/>
          <w:sz w:val="22"/>
          <w:szCs w:val="22"/>
        </w:rPr>
        <w:t>eRedCap</w:t>
      </w:r>
      <w:proofErr w:type="spellEnd"/>
      <w:r>
        <w:rPr>
          <w:rFonts w:eastAsia="ＭＳ 明朝"/>
          <w:b/>
          <w:bCs/>
          <w:sz w:val="22"/>
          <w:szCs w:val="22"/>
        </w:rPr>
        <w:t>.</w:t>
      </w:r>
    </w:p>
    <w:p w14:paraId="15532126" w14:textId="77777777" w:rsidR="001277A5" w:rsidRPr="001A193B" w:rsidRDefault="001277A5" w:rsidP="001277A5">
      <w:pPr>
        <w:spacing w:afterLines="50" w:after="120"/>
        <w:jc w:val="both"/>
        <w:rPr>
          <w:b/>
          <w:bCs/>
          <w:sz w:val="22"/>
          <w:szCs w:val="18"/>
          <w:lang w:val="en-US"/>
        </w:rPr>
      </w:pPr>
      <w:r>
        <w:rPr>
          <w:rFonts w:hint="eastAsia"/>
          <w:b/>
          <w:bCs/>
          <w:sz w:val="22"/>
          <w:szCs w:val="18"/>
          <w:lang w:val="en-US"/>
        </w:rPr>
        <w:t>A</w:t>
      </w:r>
      <w:r>
        <w:rPr>
          <w:b/>
          <w:bCs/>
          <w:sz w:val="22"/>
          <w:szCs w:val="18"/>
          <w:lang w:val="en-US"/>
        </w:rPr>
        <w:t xml:space="preserve">lt.2: </w:t>
      </w:r>
      <w:r w:rsidRPr="00A4497E">
        <w:rPr>
          <w:b/>
          <w:bCs/>
          <w:sz w:val="22"/>
          <w:szCs w:val="18"/>
          <w:lang w:val="en-US"/>
        </w:rPr>
        <w:t>SIB1, OSI, Msg2/4/B and</w:t>
      </w:r>
      <w:r>
        <w:rPr>
          <w:b/>
          <w:bCs/>
          <w:sz w:val="22"/>
          <w:szCs w:val="18"/>
          <w:lang w:val="en-US"/>
        </w:rPr>
        <w:t>/or</w:t>
      </w:r>
      <w:r w:rsidRPr="00A4497E">
        <w:rPr>
          <w:b/>
          <w:bCs/>
          <w:sz w:val="22"/>
          <w:szCs w:val="18"/>
          <w:lang w:val="en-US"/>
        </w:rPr>
        <w:t xml:space="preserve"> paging</w:t>
      </w:r>
      <w:r w:rsidRPr="00360FA7">
        <w:rPr>
          <w:rFonts w:eastAsia="ＭＳ 明朝"/>
          <w:b/>
          <w:bCs/>
          <w:sz w:val="22"/>
          <w:szCs w:val="22"/>
        </w:rPr>
        <w:t xml:space="preserve"> PDSCH resource </w:t>
      </w:r>
      <w:r>
        <w:rPr>
          <w:rFonts w:eastAsia="ＭＳ 明朝"/>
          <w:b/>
          <w:bCs/>
          <w:sz w:val="22"/>
          <w:szCs w:val="22"/>
        </w:rPr>
        <w:t xml:space="preserve">is shared between Rel-18 </w:t>
      </w:r>
      <w:proofErr w:type="spellStart"/>
      <w:r>
        <w:rPr>
          <w:rFonts w:eastAsia="ＭＳ 明朝"/>
          <w:b/>
          <w:bCs/>
          <w:sz w:val="22"/>
          <w:szCs w:val="22"/>
        </w:rPr>
        <w:t>eRedCap</w:t>
      </w:r>
      <w:proofErr w:type="spellEnd"/>
      <w:r>
        <w:rPr>
          <w:rFonts w:eastAsia="ＭＳ 明朝"/>
          <w:b/>
          <w:bCs/>
          <w:sz w:val="22"/>
          <w:szCs w:val="22"/>
        </w:rPr>
        <w:t xml:space="preserve"> and legacy UEs</w:t>
      </w:r>
    </w:p>
    <w:p w14:paraId="312B73BD" w14:textId="77777777" w:rsidR="001277A5" w:rsidRDefault="001277A5" w:rsidP="001277A5">
      <w:pPr>
        <w:pStyle w:val="afc"/>
        <w:numPr>
          <w:ilvl w:val="0"/>
          <w:numId w:val="22"/>
        </w:numPr>
        <w:spacing w:afterLines="50" w:after="120"/>
        <w:ind w:leftChars="0"/>
        <w:jc w:val="both"/>
        <w:rPr>
          <w:b/>
          <w:bCs/>
          <w:sz w:val="22"/>
          <w:szCs w:val="18"/>
          <w:lang w:val="en-US"/>
        </w:rPr>
      </w:pPr>
      <w:r w:rsidRPr="00320213">
        <w:rPr>
          <w:b/>
          <w:bCs/>
          <w:sz w:val="22"/>
          <w:szCs w:val="18"/>
          <w:lang w:val="en-US"/>
        </w:rPr>
        <w:t>Opt.2</w:t>
      </w:r>
      <w:r>
        <w:rPr>
          <w:b/>
          <w:bCs/>
          <w:sz w:val="22"/>
          <w:szCs w:val="18"/>
          <w:lang w:val="en-US"/>
        </w:rPr>
        <w:t>-1</w:t>
      </w:r>
      <w:r w:rsidRPr="00320213">
        <w:rPr>
          <w:b/>
          <w:bCs/>
          <w:sz w:val="22"/>
          <w:szCs w:val="18"/>
          <w:lang w:val="en-US"/>
        </w:rPr>
        <w:t xml:space="preserve">: </w:t>
      </w:r>
      <w:r w:rsidRPr="00360FA7">
        <w:rPr>
          <w:rFonts w:eastAsia="ＭＳ 明朝"/>
          <w:b/>
          <w:bCs/>
          <w:sz w:val="22"/>
          <w:szCs w:val="22"/>
        </w:rPr>
        <w:t xml:space="preserve">Rel-18 </w:t>
      </w:r>
      <w:proofErr w:type="spellStart"/>
      <w:r w:rsidRPr="00360FA7">
        <w:rPr>
          <w:rFonts w:eastAsia="ＭＳ 明朝"/>
          <w:b/>
          <w:bCs/>
          <w:sz w:val="22"/>
          <w:szCs w:val="22"/>
        </w:rPr>
        <w:t>eRedCap</w:t>
      </w:r>
      <w:proofErr w:type="spellEnd"/>
      <w:r>
        <w:rPr>
          <w:b/>
          <w:bCs/>
          <w:sz w:val="22"/>
          <w:szCs w:val="18"/>
          <w:lang w:val="en-US"/>
        </w:rPr>
        <w:t xml:space="preserve"> UE </w:t>
      </w:r>
      <w:r w:rsidRPr="00CA0704">
        <w:rPr>
          <w:b/>
          <w:bCs/>
          <w:sz w:val="22"/>
          <w:szCs w:val="18"/>
          <w:lang w:val="en-US"/>
        </w:rPr>
        <w:t>changes the data buffering bandwidth</w:t>
      </w:r>
      <w:r>
        <w:rPr>
          <w:b/>
          <w:bCs/>
          <w:sz w:val="22"/>
          <w:szCs w:val="18"/>
          <w:lang w:val="en-US"/>
        </w:rPr>
        <w:t xml:space="preserve"> and soft-combining for the PDSCH reception </w:t>
      </w:r>
      <w:r w:rsidRPr="00E32B03">
        <w:rPr>
          <w:rFonts w:eastAsia="ＭＳ 明朝"/>
          <w:b/>
          <w:bCs/>
          <w:sz w:val="22"/>
          <w:szCs w:val="22"/>
        </w:rPr>
        <w:t>when the bandwidth of the PDSCH exceeds 5MHz</w:t>
      </w:r>
      <w:r>
        <w:rPr>
          <w:rFonts w:eastAsia="ＭＳ 明朝"/>
          <w:b/>
          <w:bCs/>
          <w:sz w:val="22"/>
          <w:szCs w:val="22"/>
        </w:rPr>
        <w:t>.</w:t>
      </w:r>
    </w:p>
    <w:p w14:paraId="6B03F7B1" w14:textId="77777777" w:rsidR="001277A5" w:rsidRPr="00E32B03" w:rsidRDefault="001277A5" w:rsidP="001277A5">
      <w:pPr>
        <w:pStyle w:val="afc"/>
        <w:numPr>
          <w:ilvl w:val="0"/>
          <w:numId w:val="22"/>
        </w:numPr>
        <w:spacing w:afterLines="50" w:after="120"/>
        <w:ind w:leftChars="0"/>
        <w:jc w:val="both"/>
        <w:rPr>
          <w:b/>
          <w:bCs/>
          <w:sz w:val="22"/>
          <w:szCs w:val="18"/>
          <w:lang w:val="en-US"/>
        </w:rPr>
      </w:pPr>
      <w:r>
        <w:rPr>
          <w:rFonts w:hint="eastAsia"/>
          <w:b/>
          <w:bCs/>
          <w:sz w:val="22"/>
          <w:szCs w:val="18"/>
          <w:lang w:val="en-US"/>
        </w:rPr>
        <w:t>O</w:t>
      </w:r>
      <w:r>
        <w:rPr>
          <w:b/>
          <w:bCs/>
          <w:sz w:val="22"/>
          <w:szCs w:val="18"/>
          <w:lang w:val="en-US"/>
        </w:rPr>
        <w:t xml:space="preserve">pt.2-2: </w:t>
      </w:r>
      <w:r w:rsidRPr="00360FA7">
        <w:rPr>
          <w:rFonts w:eastAsia="ＭＳ 明朝"/>
          <w:b/>
          <w:bCs/>
          <w:sz w:val="22"/>
          <w:szCs w:val="22"/>
        </w:rPr>
        <w:t xml:space="preserve">Rel-18 </w:t>
      </w:r>
      <w:proofErr w:type="spellStart"/>
      <w:r w:rsidRPr="00360FA7">
        <w:rPr>
          <w:rFonts w:eastAsia="ＭＳ 明朝"/>
          <w:b/>
          <w:bCs/>
          <w:sz w:val="22"/>
          <w:szCs w:val="22"/>
        </w:rPr>
        <w:t>eRedCap</w:t>
      </w:r>
      <w:proofErr w:type="spellEnd"/>
      <w:r>
        <w:rPr>
          <w:b/>
          <w:bCs/>
          <w:sz w:val="22"/>
          <w:szCs w:val="18"/>
          <w:lang w:val="en-US"/>
        </w:rPr>
        <w:t xml:space="preserve"> UE performs puncturing the bits outside its</w:t>
      </w:r>
      <w:r w:rsidRPr="00E32B03">
        <w:rPr>
          <w:b/>
          <w:bCs/>
          <w:sz w:val="22"/>
          <w:szCs w:val="18"/>
          <w:lang w:val="en-US"/>
        </w:rPr>
        <w:t xml:space="preserve"> </w:t>
      </w:r>
      <w:r w:rsidRPr="00E32B03">
        <w:rPr>
          <w:rFonts w:eastAsia="ＭＳ 明朝"/>
          <w:b/>
          <w:bCs/>
          <w:sz w:val="22"/>
          <w:szCs w:val="22"/>
        </w:rPr>
        <w:t>BB bandwidth when the bandwidth of the PDSCH exceeds 5MHz</w:t>
      </w:r>
      <w:r>
        <w:rPr>
          <w:rFonts w:eastAsia="ＭＳ 明朝"/>
          <w:b/>
          <w:bCs/>
          <w:sz w:val="22"/>
          <w:szCs w:val="22"/>
        </w:rPr>
        <w:t>.</w:t>
      </w:r>
    </w:p>
    <w:p w14:paraId="755C1E2B" w14:textId="15428AA5" w:rsidR="001277A5" w:rsidRDefault="001277A5" w:rsidP="00AE0496">
      <w:pPr>
        <w:spacing w:afterLines="50" w:after="120"/>
        <w:jc w:val="both"/>
        <w:rPr>
          <w:rFonts w:eastAsia="ＭＳ 明朝"/>
          <w:sz w:val="22"/>
          <w:szCs w:val="22"/>
          <w:lang w:val="en-US"/>
        </w:rPr>
      </w:pPr>
    </w:p>
    <w:p w14:paraId="505C6701" w14:textId="77777777" w:rsidR="001277A5" w:rsidRPr="0005676F" w:rsidRDefault="001277A5" w:rsidP="001277A5">
      <w:pPr>
        <w:spacing w:afterLines="50" w:after="120"/>
        <w:jc w:val="both"/>
        <w:rPr>
          <w:b/>
          <w:bCs/>
          <w:sz w:val="22"/>
          <w:szCs w:val="18"/>
          <w:lang w:val="en-US"/>
        </w:rPr>
      </w:pPr>
      <w:r w:rsidRPr="0005676F">
        <w:rPr>
          <w:b/>
          <w:bCs/>
          <w:sz w:val="22"/>
          <w:szCs w:val="18"/>
          <w:lang w:val="en-US"/>
        </w:rPr>
        <w:t xml:space="preserve">Proposal </w:t>
      </w:r>
      <w:r>
        <w:rPr>
          <w:b/>
          <w:bCs/>
          <w:sz w:val="22"/>
          <w:szCs w:val="18"/>
          <w:lang w:val="en-US"/>
        </w:rPr>
        <w:t>3</w:t>
      </w:r>
      <w:r w:rsidRPr="0005676F">
        <w:rPr>
          <w:b/>
          <w:bCs/>
          <w:sz w:val="22"/>
          <w:szCs w:val="18"/>
          <w:lang w:val="en-US"/>
        </w:rPr>
        <w:t xml:space="preserve">: </w:t>
      </w:r>
      <w:r>
        <w:rPr>
          <w:b/>
          <w:bCs/>
          <w:sz w:val="22"/>
          <w:szCs w:val="18"/>
          <w:lang w:val="en-US"/>
        </w:rPr>
        <w:t xml:space="preserve">Initial DL/UL </w:t>
      </w:r>
      <w:r w:rsidRPr="0005676F">
        <w:rPr>
          <w:b/>
          <w:bCs/>
          <w:sz w:val="22"/>
          <w:szCs w:val="18"/>
          <w:lang w:val="en-US"/>
        </w:rPr>
        <w:t xml:space="preserve">BWP operation framework for Rel-17 </w:t>
      </w:r>
      <w:proofErr w:type="spellStart"/>
      <w:r w:rsidRPr="0005676F">
        <w:rPr>
          <w:b/>
          <w:bCs/>
          <w:sz w:val="22"/>
          <w:szCs w:val="18"/>
          <w:lang w:val="en-US"/>
        </w:rPr>
        <w:t>RedCap</w:t>
      </w:r>
      <w:proofErr w:type="spellEnd"/>
      <w:r w:rsidRPr="0005676F">
        <w:rPr>
          <w:b/>
          <w:bCs/>
          <w:sz w:val="22"/>
          <w:szCs w:val="18"/>
          <w:lang w:val="en-US"/>
        </w:rPr>
        <w:t xml:space="preserve"> can be reused for Rel-18 </w:t>
      </w:r>
      <w:proofErr w:type="spellStart"/>
      <w:r w:rsidRPr="0005676F">
        <w:rPr>
          <w:b/>
          <w:bCs/>
          <w:sz w:val="22"/>
          <w:szCs w:val="18"/>
          <w:lang w:val="en-US"/>
        </w:rPr>
        <w:t>eRedCap</w:t>
      </w:r>
      <w:proofErr w:type="spellEnd"/>
      <w:r w:rsidRPr="0005676F">
        <w:rPr>
          <w:b/>
          <w:bCs/>
          <w:sz w:val="22"/>
          <w:szCs w:val="18"/>
          <w:lang w:val="en-US"/>
        </w:rPr>
        <w:t>.</w:t>
      </w:r>
    </w:p>
    <w:p w14:paraId="34CDA5BF" w14:textId="0642FD1E" w:rsidR="001277A5" w:rsidRDefault="001277A5" w:rsidP="00AE0496">
      <w:pPr>
        <w:spacing w:afterLines="50" w:after="120"/>
        <w:jc w:val="both"/>
        <w:rPr>
          <w:rFonts w:eastAsia="ＭＳ 明朝"/>
          <w:sz w:val="22"/>
          <w:szCs w:val="22"/>
          <w:lang w:val="en-US"/>
        </w:rPr>
      </w:pPr>
    </w:p>
    <w:p w14:paraId="21C0312F" w14:textId="77777777" w:rsidR="001277A5" w:rsidRPr="00EE3FD5" w:rsidRDefault="001277A5" w:rsidP="001277A5">
      <w:pPr>
        <w:spacing w:afterLines="50" w:after="120"/>
        <w:jc w:val="both"/>
        <w:rPr>
          <w:rFonts w:eastAsia="ＭＳ 明朝"/>
          <w:b/>
          <w:bCs/>
          <w:sz w:val="22"/>
          <w:szCs w:val="22"/>
        </w:rPr>
      </w:pPr>
      <w:r w:rsidRPr="00EE3FD5">
        <w:rPr>
          <w:rFonts w:eastAsia="ＭＳ 明朝" w:hint="eastAsia"/>
          <w:b/>
          <w:bCs/>
          <w:sz w:val="22"/>
          <w:szCs w:val="22"/>
        </w:rPr>
        <w:t>P</w:t>
      </w:r>
      <w:r w:rsidRPr="00EE3FD5">
        <w:rPr>
          <w:rFonts w:eastAsia="ＭＳ 明朝"/>
          <w:b/>
          <w:bCs/>
          <w:sz w:val="22"/>
          <w:szCs w:val="22"/>
        </w:rPr>
        <w:t xml:space="preserve">roposal </w:t>
      </w:r>
      <w:r>
        <w:rPr>
          <w:rFonts w:eastAsia="ＭＳ 明朝"/>
          <w:b/>
          <w:bCs/>
          <w:sz w:val="22"/>
          <w:szCs w:val="22"/>
        </w:rPr>
        <w:t>4</w:t>
      </w:r>
      <w:r w:rsidRPr="00EE3FD5">
        <w:rPr>
          <w:rFonts w:eastAsia="ＭＳ 明朝"/>
          <w:b/>
          <w:bCs/>
          <w:sz w:val="22"/>
          <w:szCs w:val="22"/>
        </w:rPr>
        <w:t xml:space="preserve">: </w:t>
      </w:r>
      <w:r>
        <w:rPr>
          <w:rFonts w:eastAsia="ＭＳ 明朝"/>
          <w:b/>
          <w:bCs/>
          <w:sz w:val="22"/>
          <w:szCs w:val="22"/>
        </w:rPr>
        <w:t xml:space="preserve">Whether the separate early indication from Rel-17 </w:t>
      </w:r>
      <w:proofErr w:type="spellStart"/>
      <w:r>
        <w:rPr>
          <w:rFonts w:eastAsia="ＭＳ 明朝"/>
          <w:b/>
          <w:bCs/>
          <w:sz w:val="22"/>
          <w:szCs w:val="22"/>
        </w:rPr>
        <w:t>RedCap</w:t>
      </w:r>
      <w:proofErr w:type="spellEnd"/>
      <w:r>
        <w:rPr>
          <w:rFonts w:eastAsia="ＭＳ 明朝"/>
          <w:b/>
          <w:bCs/>
          <w:sz w:val="22"/>
          <w:szCs w:val="22"/>
        </w:rPr>
        <w:t xml:space="preserve"> is required or not should be discussed based on the discussion progress of common PDSCH reception during random access procedure for Rel-18 </w:t>
      </w:r>
      <w:proofErr w:type="spellStart"/>
      <w:r>
        <w:rPr>
          <w:rFonts w:eastAsia="ＭＳ 明朝"/>
          <w:b/>
          <w:bCs/>
          <w:sz w:val="22"/>
          <w:szCs w:val="22"/>
        </w:rPr>
        <w:t>eRedCap</w:t>
      </w:r>
      <w:proofErr w:type="spellEnd"/>
      <w:r>
        <w:rPr>
          <w:rFonts w:eastAsia="ＭＳ 明朝"/>
          <w:b/>
          <w:bCs/>
          <w:sz w:val="22"/>
          <w:szCs w:val="22"/>
        </w:rPr>
        <w:t xml:space="preserve"> UE.</w:t>
      </w:r>
    </w:p>
    <w:p w14:paraId="52F52603" w14:textId="56CE4144" w:rsidR="001277A5" w:rsidRDefault="001277A5" w:rsidP="00AE0496">
      <w:pPr>
        <w:spacing w:afterLines="50" w:after="120"/>
        <w:jc w:val="both"/>
        <w:rPr>
          <w:rFonts w:eastAsia="ＭＳ 明朝"/>
          <w:sz w:val="22"/>
          <w:szCs w:val="22"/>
        </w:rPr>
      </w:pPr>
    </w:p>
    <w:p w14:paraId="4E59E998" w14:textId="77777777" w:rsidR="001277A5" w:rsidRPr="002A5DBB" w:rsidRDefault="001277A5" w:rsidP="001277A5">
      <w:pPr>
        <w:spacing w:afterLines="50" w:after="120"/>
        <w:rPr>
          <w:b/>
          <w:bCs/>
          <w:sz w:val="22"/>
          <w:szCs w:val="22"/>
          <w:lang w:val="en-US"/>
        </w:rPr>
      </w:pPr>
      <w:r w:rsidRPr="002A5DBB">
        <w:rPr>
          <w:rFonts w:hint="eastAsia"/>
          <w:b/>
          <w:bCs/>
          <w:sz w:val="22"/>
          <w:szCs w:val="22"/>
        </w:rPr>
        <w:t>P</w:t>
      </w:r>
      <w:r w:rsidRPr="002A5DBB">
        <w:rPr>
          <w:b/>
          <w:bCs/>
          <w:sz w:val="22"/>
          <w:szCs w:val="22"/>
        </w:rPr>
        <w:t xml:space="preserve">roposal </w:t>
      </w:r>
      <w:r>
        <w:rPr>
          <w:b/>
          <w:bCs/>
          <w:sz w:val="22"/>
          <w:szCs w:val="22"/>
        </w:rPr>
        <w:t>5</w:t>
      </w:r>
      <w:r w:rsidRPr="002A5DBB">
        <w:rPr>
          <w:b/>
          <w:bCs/>
          <w:sz w:val="22"/>
          <w:szCs w:val="22"/>
        </w:rPr>
        <w:t xml:space="preserve">: </w:t>
      </w:r>
      <w:r>
        <w:rPr>
          <w:b/>
          <w:bCs/>
          <w:sz w:val="22"/>
          <w:szCs w:val="22"/>
        </w:rPr>
        <w:t>Peak rate reduction feature</w:t>
      </w:r>
      <w:r w:rsidRPr="002A5DBB">
        <w:rPr>
          <w:b/>
          <w:bCs/>
          <w:sz w:val="22"/>
          <w:szCs w:val="22"/>
        </w:rPr>
        <w:t xml:space="preserve"> should be supported as add-on </w:t>
      </w:r>
      <w:r>
        <w:rPr>
          <w:b/>
          <w:bCs/>
          <w:sz w:val="22"/>
          <w:szCs w:val="22"/>
        </w:rPr>
        <w:t>feature with</w:t>
      </w:r>
      <w:r w:rsidRPr="002A5DBB">
        <w:rPr>
          <w:b/>
          <w:bCs/>
          <w:sz w:val="22"/>
          <w:szCs w:val="22"/>
        </w:rPr>
        <w:t xml:space="preserve"> </w:t>
      </w:r>
      <w:r>
        <w:rPr>
          <w:b/>
          <w:bCs/>
          <w:sz w:val="22"/>
          <w:szCs w:val="22"/>
        </w:rPr>
        <w:t>bandwidth</w:t>
      </w:r>
      <w:r w:rsidRPr="002A5DBB">
        <w:rPr>
          <w:b/>
          <w:bCs/>
          <w:sz w:val="22"/>
          <w:szCs w:val="22"/>
        </w:rPr>
        <w:t xml:space="preserve"> reduction</w:t>
      </w:r>
      <w:r>
        <w:rPr>
          <w:b/>
          <w:bCs/>
          <w:sz w:val="22"/>
          <w:szCs w:val="22"/>
        </w:rPr>
        <w:t xml:space="preserve"> feature for Rel-18 </w:t>
      </w:r>
      <w:proofErr w:type="spellStart"/>
      <w:r>
        <w:rPr>
          <w:b/>
          <w:bCs/>
          <w:sz w:val="22"/>
          <w:szCs w:val="22"/>
        </w:rPr>
        <w:t>eRedCap</w:t>
      </w:r>
      <w:proofErr w:type="spellEnd"/>
      <w:r w:rsidRPr="002A5DBB">
        <w:rPr>
          <w:b/>
          <w:bCs/>
          <w:sz w:val="22"/>
          <w:szCs w:val="22"/>
        </w:rPr>
        <w:t>.</w:t>
      </w:r>
    </w:p>
    <w:p w14:paraId="41AABE78" w14:textId="77777777" w:rsidR="001277A5" w:rsidRPr="001277A5" w:rsidRDefault="001277A5" w:rsidP="00AE0496">
      <w:pPr>
        <w:spacing w:afterLines="50" w:after="120"/>
        <w:jc w:val="both"/>
        <w:rPr>
          <w:rFonts w:eastAsia="ＭＳ 明朝" w:hint="eastAsia"/>
          <w:sz w:val="22"/>
          <w:szCs w:val="22"/>
          <w:lang w:val="en-US"/>
        </w:rPr>
      </w:pPr>
    </w:p>
    <w:p w14:paraId="11317318" w14:textId="77777777" w:rsidR="001277A5" w:rsidRPr="00D61F68" w:rsidRDefault="001277A5" w:rsidP="001277A5">
      <w:pPr>
        <w:spacing w:afterLines="50" w:after="120"/>
        <w:rPr>
          <w:b/>
          <w:bCs/>
          <w:sz w:val="22"/>
          <w:szCs w:val="22"/>
          <w:lang w:val="en-US"/>
        </w:rPr>
      </w:pPr>
      <w:r w:rsidRPr="00D61F68">
        <w:rPr>
          <w:b/>
          <w:bCs/>
          <w:sz w:val="22"/>
          <w:szCs w:val="22"/>
          <w:lang w:val="en-US"/>
        </w:rPr>
        <w:t>Proposal 6: The constraint on</w:t>
      </w:r>
      <w:r>
        <w:rPr>
          <w:b/>
          <w:bCs/>
          <w:sz w:val="22"/>
          <w:szCs w:val="22"/>
          <w:lang w:val="en-US"/>
        </w:rPr>
        <w:t xml:space="preserve"> the lower limit of</w:t>
      </w:r>
      <w:r w:rsidRPr="00D61F68">
        <w:rPr>
          <w:b/>
          <w:bCs/>
          <w:sz w:val="22"/>
          <w:szCs w:val="22"/>
          <w:lang w:val="en-US"/>
        </w:rPr>
        <w:t xml:space="preserve"> </w:t>
      </w:r>
      <w:proofErr w:type="spellStart"/>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proofErr w:type="spellEnd"/>
      <w:r w:rsidRPr="00D61F68">
        <w:rPr>
          <w:b/>
          <w:bCs/>
          <w:sz w:val="22"/>
          <w:szCs w:val="22"/>
          <w:lang w:val="en-US"/>
        </w:rPr>
        <w:t xml:space="preserve"> should be equal to or smaller than 3.</w:t>
      </w:r>
    </w:p>
    <w:p w14:paraId="129B6667" w14:textId="59B0FE8C" w:rsidR="001277A5" w:rsidRPr="001277A5" w:rsidRDefault="001277A5" w:rsidP="001277A5">
      <w:pPr>
        <w:pStyle w:val="afc"/>
        <w:numPr>
          <w:ilvl w:val="0"/>
          <w:numId w:val="23"/>
        </w:numPr>
        <w:spacing w:afterLines="50" w:after="120"/>
        <w:ind w:leftChars="0"/>
        <w:rPr>
          <w:rFonts w:hint="eastAsia"/>
          <w:b/>
          <w:bCs/>
          <w:sz w:val="22"/>
          <w:szCs w:val="22"/>
          <w:lang w:val="en-US"/>
        </w:rPr>
      </w:pPr>
      <w:r w:rsidRPr="009E0674">
        <w:rPr>
          <w:b/>
          <w:bCs/>
          <w:sz w:val="22"/>
          <w:szCs w:val="22"/>
          <w:lang w:val="en-US"/>
        </w:rPr>
        <w:t xml:space="preserve">New scaling factor value, </w:t>
      </w:r>
      <w:proofErr w:type="spellStart"/>
      <w:r w:rsidRPr="009E0674">
        <w:rPr>
          <w:b/>
          <w:bCs/>
          <w:sz w:val="22"/>
          <w:szCs w:val="22"/>
          <w:lang w:val="en-US"/>
        </w:rPr>
        <w:t>e,g</w:t>
      </w:r>
      <w:proofErr w:type="spellEnd"/>
      <w:r w:rsidRPr="009E0674">
        <w:rPr>
          <w:b/>
          <w:bCs/>
          <w:sz w:val="22"/>
          <w:szCs w:val="22"/>
          <w:lang w:val="en-US"/>
        </w:rPr>
        <w:t xml:space="preserve">, 0.5, </w:t>
      </w:r>
      <w:r>
        <w:rPr>
          <w:b/>
          <w:bCs/>
          <w:sz w:val="22"/>
          <w:szCs w:val="22"/>
          <w:lang w:val="en-US"/>
        </w:rPr>
        <w:t xml:space="preserve">can be considered </w:t>
      </w:r>
      <w:r w:rsidRPr="009E0674">
        <w:rPr>
          <w:b/>
          <w:bCs/>
          <w:sz w:val="22"/>
          <w:szCs w:val="22"/>
          <w:lang w:val="en-US"/>
        </w:rPr>
        <w:t xml:space="preserve">if constraint on </w:t>
      </w:r>
      <w:proofErr w:type="spellStart"/>
      <w:r w:rsidRPr="009E0674">
        <w:rPr>
          <w:b/>
          <w:bCs/>
          <w:i/>
          <w:iCs/>
          <w:sz w:val="22"/>
          <w:szCs w:val="18"/>
          <w:lang w:val="en-US"/>
        </w:rPr>
        <w:t>v</w:t>
      </w:r>
      <w:r w:rsidRPr="009E0674">
        <w:rPr>
          <w:b/>
          <w:bCs/>
          <w:i/>
          <w:iCs/>
          <w:sz w:val="22"/>
          <w:szCs w:val="18"/>
          <w:vertAlign w:val="subscript"/>
          <w:lang w:val="en-US"/>
        </w:rPr>
        <w:t>Layers</w:t>
      </w:r>
      <w:r w:rsidRPr="009E0674">
        <w:rPr>
          <w:b/>
          <w:bCs/>
          <w:sz w:val="22"/>
          <w:szCs w:val="18"/>
          <w:lang w:val="en-US"/>
        </w:rPr>
        <w:t>·</w:t>
      </w:r>
      <w:r w:rsidRPr="009E0674">
        <w:rPr>
          <w:b/>
          <w:bCs/>
          <w:i/>
          <w:iCs/>
          <w:sz w:val="22"/>
          <w:szCs w:val="18"/>
          <w:lang w:val="en-US"/>
        </w:rPr>
        <w:t>Q</w:t>
      </w:r>
      <w:r w:rsidRPr="009E0674">
        <w:rPr>
          <w:b/>
          <w:bCs/>
          <w:i/>
          <w:iCs/>
          <w:sz w:val="22"/>
          <w:szCs w:val="18"/>
          <w:vertAlign w:val="subscript"/>
          <w:lang w:val="en-US"/>
        </w:rPr>
        <w:t>m</w:t>
      </w:r>
      <w:r w:rsidRPr="009E0674">
        <w:rPr>
          <w:b/>
          <w:bCs/>
          <w:sz w:val="22"/>
          <w:szCs w:val="18"/>
          <w:lang w:val="en-US"/>
        </w:rPr>
        <w:t>·</w:t>
      </w:r>
      <w:r w:rsidRPr="009E0674">
        <w:rPr>
          <w:b/>
          <w:bCs/>
          <w:i/>
          <w:iCs/>
          <w:sz w:val="22"/>
          <w:szCs w:val="18"/>
          <w:lang w:val="en-US"/>
        </w:rPr>
        <w:t>f</w:t>
      </w:r>
      <w:proofErr w:type="spellEnd"/>
      <w:r w:rsidRPr="009E0674">
        <w:rPr>
          <w:b/>
          <w:bCs/>
          <w:sz w:val="22"/>
          <w:szCs w:val="22"/>
          <w:lang w:val="en-US"/>
        </w:rPr>
        <w:t xml:space="preserve">  is 1.</w:t>
      </w:r>
    </w:p>
    <w:p w14:paraId="28A54356" w14:textId="77777777" w:rsidR="00B8583E" w:rsidRPr="008D1E40" w:rsidRDefault="00B8583E"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0C4B7739" w:rsidR="006A0700" w:rsidRPr="006A0700" w:rsidRDefault="00B8583E" w:rsidP="006A0700">
      <w:pPr>
        <w:rPr>
          <w:bCs/>
          <w:sz w:val="22"/>
          <w:szCs w:val="18"/>
        </w:rPr>
      </w:pPr>
      <w:r w:rsidRPr="006A0700">
        <w:rPr>
          <w:bCs/>
          <w:sz w:val="22"/>
          <w:szCs w:val="18"/>
        </w:rPr>
        <w:t>[1]</w:t>
      </w:r>
      <w:r w:rsidR="006A0700">
        <w:rPr>
          <w:bCs/>
          <w:sz w:val="22"/>
          <w:szCs w:val="18"/>
        </w:rPr>
        <w:t xml:space="preserve"> </w:t>
      </w:r>
      <w:bookmarkStart w:id="9" w:name="_Hlk111191297"/>
      <w:r w:rsidRPr="006A0700">
        <w:rPr>
          <w:bCs/>
          <w:sz w:val="22"/>
          <w:szCs w:val="18"/>
        </w:rPr>
        <w:t>RP-2</w:t>
      </w:r>
      <w:r w:rsidR="00F5710E">
        <w:rPr>
          <w:bCs/>
          <w:sz w:val="22"/>
          <w:szCs w:val="18"/>
        </w:rPr>
        <w:t>2</w:t>
      </w:r>
      <w:bookmarkEnd w:id="9"/>
      <w:r w:rsidR="001F25AA">
        <w:rPr>
          <w:bCs/>
          <w:sz w:val="22"/>
          <w:szCs w:val="18"/>
        </w:rPr>
        <w:t>2675</w:t>
      </w:r>
      <w:r w:rsidR="00DC4F02" w:rsidRPr="006A0700">
        <w:rPr>
          <w:bCs/>
          <w:sz w:val="22"/>
          <w:szCs w:val="18"/>
        </w:rPr>
        <w:t xml:space="preserve">, </w:t>
      </w:r>
      <w:bookmarkStart w:id="10" w:name="_Hlk67479244"/>
      <w:r w:rsidR="001F25AA" w:rsidRPr="001F25AA">
        <w:rPr>
          <w:sz w:val="22"/>
          <w:szCs w:val="18"/>
        </w:rPr>
        <w:t>Enhanced support of reduced capability NR devices</w:t>
      </w:r>
      <w:bookmarkEnd w:id="10"/>
      <w:r w:rsidR="00DC4F02" w:rsidRPr="006A0700">
        <w:rPr>
          <w:bCs/>
          <w:sz w:val="22"/>
          <w:szCs w:val="18"/>
        </w:rPr>
        <w:t xml:space="preserve">, </w:t>
      </w:r>
      <w:r w:rsidR="002406A9" w:rsidRPr="006A0700">
        <w:rPr>
          <w:bCs/>
          <w:sz w:val="22"/>
          <w:szCs w:val="18"/>
        </w:rPr>
        <w:t>Ericsson</w:t>
      </w:r>
      <w:r w:rsidRPr="006A0700">
        <w:rPr>
          <w:bCs/>
          <w:sz w:val="22"/>
          <w:szCs w:val="18"/>
        </w:rPr>
        <w:t>.</w:t>
      </w:r>
    </w:p>
    <w:p w14:paraId="4419ED72" w14:textId="620D07D4" w:rsidR="00122077" w:rsidRDefault="00122077" w:rsidP="00B8583E">
      <w:pPr>
        <w:rPr>
          <w:bCs/>
          <w:sz w:val="22"/>
          <w:szCs w:val="18"/>
        </w:rPr>
      </w:pPr>
      <w:r>
        <w:rPr>
          <w:rFonts w:hint="eastAsia"/>
          <w:bCs/>
          <w:sz w:val="22"/>
          <w:szCs w:val="18"/>
        </w:rPr>
        <w:t>[</w:t>
      </w:r>
      <w:r>
        <w:rPr>
          <w:bCs/>
          <w:sz w:val="22"/>
          <w:szCs w:val="18"/>
        </w:rPr>
        <w:t>2]</w:t>
      </w:r>
      <w:r w:rsidR="006A0700">
        <w:rPr>
          <w:bCs/>
          <w:sz w:val="22"/>
          <w:szCs w:val="18"/>
        </w:rPr>
        <w:t xml:space="preserve"> </w:t>
      </w:r>
      <w:r w:rsidR="00BA481C">
        <w:rPr>
          <w:bCs/>
          <w:sz w:val="22"/>
          <w:szCs w:val="18"/>
        </w:rPr>
        <w:t>R</w:t>
      </w:r>
      <w:r w:rsidR="0016033D">
        <w:rPr>
          <w:bCs/>
          <w:sz w:val="22"/>
          <w:szCs w:val="18"/>
        </w:rPr>
        <w:t>R38.865</w:t>
      </w:r>
      <w:r w:rsidR="00BA481C">
        <w:rPr>
          <w:bCs/>
          <w:sz w:val="22"/>
          <w:szCs w:val="18"/>
        </w:rPr>
        <w:t xml:space="preserve">, </w:t>
      </w:r>
      <w:r w:rsidR="0016033D" w:rsidRPr="0016033D">
        <w:rPr>
          <w:sz w:val="22"/>
          <w:szCs w:val="18"/>
        </w:rPr>
        <w:t xml:space="preserve">Study on further NR </w:t>
      </w:r>
      <w:proofErr w:type="spellStart"/>
      <w:r w:rsidR="0016033D" w:rsidRPr="0016033D">
        <w:rPr>
          <w:sz w:val="22"/>
          <w:szCs w:val="18"/>
        </w:rPr>
        <w:t>RedCap</w:t>
      </w:r>
      <w:proofErr w:type="spellEnd"/>
      <w:r w:rsidR="0016033D" w:rsidRPr="0016033D">
        <w:rPr>
          <w:sz w:val="22"/>
          <w:szCs w:val="18"/>
        </w:rPr>
        <w:t xml:space="preserve"> UE complexity reduction</w:t>
      </w:r>
      <w:r w:rsidR="00252B1F">
        <w:rPr>
          <w:bCs/>
          <w:sz w:val="22"/>
          <w:szCs w:val="18"/>
        </w:rPr>
        <w:t xml:space="preserve"> (Rel</w:t>
      </w:r>
      <w:r w:rsidR="0016033D">
        <w:rPr>
          <w:bCs/>
          <w:sz w:val="22"/>
          <w:szCs w:val="18"/>
        </w:rPr>
        <w:t xml:space="preserve">ease </w:t>
      </w:r>
      <w:r w:rsidR="00252B1F">
        <w:rPr>
          <w:bCs/>
          <w:sz w:val="22"/>
          <w:szCs w:val="18"/>
        </w:rPr>
        <w:t>18).</w:t>
      </w:r>
    </w:p>
    <w:p w14:paraId="2CD231EF" w14:textId="7F067210" w:rsidR="00982B0B" w:rsidRDefault="00185462" w:rsidP="00C612AB">
      <w:pPr>
        <w:rPr>
          <w:bCs/>
          <w:sz w:val="22"/>
          <w:szCs w:val="18"/>
        </w:rPr>
      </w:pPr>
      <w:r>
        <w:rPr>
          <w:rFonts w:hint="eastAsia"/>
          <w:bCs/>
          <w:sz w:val="22"/>
          <w:szCs w:val="18"/>
        </w:rPr>
        <w:t>[</w:t>
      </w:r>
      <w:r w:rsidR="00C612AB">
        <w:rPr>
          <w:bCs/>
          <w:sz w:val="22"/>
          <w:szCs w:val="18"/>
        </w:rPr>
        <w:t>3</w:t>
      </w:r>
      <w:r>
        <w:rPr>
          <w:bCs/>
          <w:sz w:val="22"/>
          <w:szCs w:val="18"/>
        </w:rPr>
        <w:t xml:space="preserve">] </w:t>
      </w:r>
      <w:r>
        <w:rPr>
          <w:rFonts w:eastAsia="ＭＳ 明朝" w:hint="eastAsia"/>
          <w:sz w:val="22"/>
          <w:szCs w:val="22"/>
        </w:rPr>
        <w:t>T</w:t>
      </w:r>
      <w:r>
        <w:rPr>
          <w:rFonts w:eastAsia="ＭＳ 明朝"/>
          <w:sz w:val="22"/>
          <w:szCs w:val="22"/>
        </w:rPr>
        <w:t xml:space="preserve">S38.306, </w:t>
      </w:r>
      <w:r w:rsidRPr="00E736B1">
        <w:rPr>
          <w:rFonts w:eastAsia="ＭＳ 明朝"/>
          <w:sz w:val="22"/>
          <w:szCs w:val="22"/>
        </w:rPr>
        <w:t>User Equipment (UE) radio access capabilities</w:t>
      </w:r>
      <w:r>
        <w:rPr>
          <w:rFonts w:eastAsia="ＭＳ 明朝"/>
          <w:sz w:val="22"/>
          <w:szCs w:val="22"/>
        </w:rPr>
        <w:t>.</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B95A" w14:textId="77777777" w:rsidR="00FB0D8F" w:rsidRDefault="00FB0D8F">
      <w:r>
        <w:separator/>
      </w:r>
    </w:p>
  </w:endnote>
  <w:endnote w:type="continuationSeparator" w:id="0">
    <w:p w14:paraId="635BFFDE" w14:textId="77777777" w:rsidR="00FB0D8F" w:rsidRDefault="00FB0D8F">
      <w:r>
        <w:continuationSeparator/>
      </w:r>
    </w:p>
  </w:endnote>
  <w:endnote w:type="continuationNotice" w:id="1">
    <w:p w14:paraId="062583CE" w14:textId="77777777" w:rsidR="00FB0D8F" w:rsidRDefault="00FB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E2C5" w14:textId="77777777" w:rsidR="00FB0D8F" w:rsidRDefault="00FB0D8F">
      <w:r>
        <w:separator/>
      </w:r>
    </w:p>
  </w:footnote>
  <w:footnote w:type="continuationSeparator" w:id="0">
    <w:p w14:paraId="3E172EEE" w14:textId="77777777" w:rsidR="00FB0D8F" w:rsidRDefault="00FB0D8F">
      <w:r>
        <w:continuationSeparator/>
      </w:r>
    </w:p>
  </w:footnote>
  <w:footnote w:type="continuationNotice" w:id="1">
    <w:p w14:paraId="5F7C2201" w14:textId="77777777" w:rsidR="00FB0D8F" w:rsidRDefault="00FB0D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8"/>
  </w:num>
  <w:num w:numId="4">
    <w:abstractNumId w:val="19"/>
  </w:num>
  <w:num w:numId="5">
    <w:abstractNumId w:val="11"/>
  </w:num>
  <w:num w:numId="6">
    <w:abstractNumId w:val="2"/>
  </w:num>
  <w:num w:numId="7">
    <w:abstractNumId w:val="12"/>
  </w:num>
  <w:num w:numId="8">
    <w:abstractNumId w:val="18"/>
  </w:num>
  <w:num w:numId="9">
    <w:abstractNumId w:val="7"/>
  </w:num>
  <w:num w:numId="10">
    <w:abstractNumId w:val="21"/>
  </w:num>
  <w:num w:numId="11">
    <w:abstractNumId w:val="3"/>
  </w:num>
  <w:num w:numId="12">
    <w:abstractNumId w:val="20"/>
  </w:num>
  <w:num w:numId="13">
    <w:abstractNumId w:val="1"/>
  </w:num>
  <w:num w:numId="14">
    <w:abstractNumId w:val="16"/>
  </w:num>
  <w:num w:numId="15">
    <w:abstractNumId w:val="9"/>
  </w:num>
  <w:num w:numId="16">
    <w:abstractNumId w:val="15"/>
  </w:num>
  <w:num w:numId="17">
    <w:abstractNumId w:val="14"/>
  </w:num>
  <w:num w:numId="18">
    <w:abstractNumId w:val="22"/>
  </w:num>
  <w:num w:numId="19">
    <w:abstractNumId w:val="5"/>
  </w:num>
  <w:num w:numId="20">
    <w:abstractNumId w:val="13"/>
  </w:num>
  <w:num w:numId="21">
    <w:abstractNumId w:val="6"/>
  </w:num>
  <w:num w:numId="22">
    <w:abstractNumId w:val="4"/>
  </w:num>
  <w:num w:numId="2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3A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3101</Words>
  <Characters>16075</Characters>
  <Application>Microsoft Office Word</Application>
  <DocSecurity>0</DocSecurity>
  <Lines>133</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2022-09-30T11:17:00Z</dcterms:created>
  <dcterms:modified xsi:type="dcterms:W3CDTF">2022-09-30T11:17:00Z</dcterms:modified>
</cp:coreProperties>
</file>